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2FA" w:rsidRPr="00622EDE" w:rsidRDefault="003722FA" w:rsidP="00513EA1">
      <w:pPr>
        <w:jc w:val="center"/>
        <w:rPr>
          <w:rFonts w:ascii="Arial" w:hAnsi="Arial" w:cs="Arial"/>
          <w:b/>
          <w:noProof/>
          <w:sz w:val="22"/>
          <w:szCs w:val="22"/>
        </w:rPr>
      </w:pPr>
    </w:p>
    <w:p w:rsidR="00EC3190" w:rsidRDefault="00EC3190" w:rsidP="00513EA1">
      <w:pPr>
        <w:jc w:val="center"/>
        <w:outlineLvl w:val="0"/>
        <w:rPr>
          <w:rFonts w:ascii="Arial" w:hAnsi="Arial" w:cs="Arial"/>
          <w:b/>
          <w:noProof/>
          <w:sz w:val="22"/>
          <w:szCs w:val="22"/>
          <w:lang w:val="es-ES"/>
        </w:rPr>
      </w:pPr>
    </w:p>
    <w:p w:rsidR="005E3533" w:rsidRPr="00EC3190" w:rsidRDefault="00622EDE" w:rsidP="00EC3190">
      <w:pPr>
        <w:tabs>
          <w:tab w:val="left" w:pos="709"/>
        </w:tabs>
        <w:spacing w:line="360" w:lineRule="auto"/>
        <w:jc w:val="center"/>
        <w:rPr>
          <w:rFonts w:ascii="Arial" w:hAnsi="Arial" w:cs="Arial"/>
          <w:b/>
          <w:caps/>
          <w:color w:val="C00000"/>
          <w:szCs w:val="28"/>
          <w:lang w:val="es-ES"/>
        </w:rPr>
      </w:pPr>
      <w:r w:rsidRPr="00EC3190">
        <w:rPr>
          <w:rFonts w:ascii="Arial" w:hAnsi="Arial" w:cs="Arial"/>
          <w:b/>
          <w:caps/>
          <w:color w:val="C00000"/>
          <w:szCs w:val="28"/>
          <w:lang w:val="es-ES"/>
        </w:rPr>
        <w:t>DOSSIER DE PRENSA</w:t>
      </w:r>
    </w:p>
    <w:p w:rsidR="00655109" w:rsidRPr="00EC3190" w:rsidRDefault="0071510A" w:rsidP="00EC3190">
      <w:pPr>
        <w:tabs>
          <w:tab w:val="left" w:pos="709"/>
        </w:tabs>
        <w:spacing w:line="360" w:lineRule="auto"/>
        <w:jc w:val="center"/>
        <w:rPr>
          <w:rFonts w:ascii="Arial" w:hAnsi="Arial" w:cs="Arial"/>
          <w:b/>
          <w:caps/>
          <w:color w:val="C00000"/>
          <w:szCs w:val="28"/>
          <w:lang w:val="es-ES"/>
        </w:rPr>
      </w:pPr>
      <w:r w:rsidRPr="00EC3190">
        <w:rPr>
          <w:rFonts w:ascii="Arial" w:hAnsi="Arial" w:cs="Arial"/>
          <w:b/>
          <w:caps/>
          <w:color w:val="C00000"/>
          <w:szCs w:val="28"/>
          <w:lang w:val="es-ES"/>
        </w:rPr>
        <w:t>Jaguar XE 19</w:t>
      </w:r>
      <w:r w:rsidR="00622EDE" w:rsidRPr="00EC3190">
        <w:rPr>
          <w:rFonts w:ascii="Arial" w:hAnsi="Arial" w:cs="Arial"/>
          <w:b/>
          <w:caps/>
          <w:color w:val="C00000"/>
          <w:szCs w:val="28"/>
          <w:lang w:val="es-ES"/>
        </w:rPr>
        <w:t>MY</w:t>
      </w:r>
    </w:p>
    <w:p w:rsidR="00EC3190" w:rsidRDefault="00EC3190" w:rsidP="00513EA1">
      <w:pPr>
        <w:tabs>
          <w:tab w:val="left" w:pos="567"/>
          <w:tab w:val="left" w:pos="709"/>
        </w:tabs>
        <w:spacing w:line="360" w:lineRule="auto"/>
        <w:jc w:val="both"/>
        <w:rPr>
          <w:rFonts w:ascii="Arial" w:hAnsi="Arial" w:cs="Arial"/>
          <w:b/>
          <w:caps/>
          <w:noProof/>
          <w:sz w:val="22"/>
          <w:szCs w:val="22"/>
          <w:lang w:val="es-ES"/>
        </w:rPr>
      </w:pPr>
    </w:p>
    <w:p w:rsidR="00EC3190" w:rsidRPr="003C0EE8" w:rsidRDefault="00EC3190" w:rsidP="00EC3190">
      <w:pPr>
        <w:tabs>
          <w:tab w:val="left" w:pos="5300"/>
        </w:tabs>
        <w:jc w:val="right"/>
        <w:rPr>
          <w:rFonts w:ascii="Arial" w:eastAsia="Calibri" w:hAnsi="Arial" w:cs="Arial"/>
          <w:b/>
          <w:sz w:val="18"/>
          <w:szCs w:val="18"/>
        </w:rPr>
      </w:pPr>
      <w:r w:rsidRPr="003C0EE8">
        <w:rPr>
          <w:rFonts w:ascii="Arial" w:eastAsia="Calibri" w:hAnsi="Arial" w:cs="Arial"/>
          <w:b/>
          <w:sz w:val="18"/>
          <w:szCs w:val="18"/>
        </w:rPr>
        <w:t>JAG/</w:t>
      </w:r>
      <w:r>
        <w:rPr>
          <w:rFonts w:ascii="Arial" w:eastAsia="Calibri" w:hAnsi="Arial" w:cs="Arial"/>
          <w:b/>
          <w:sz w:val="18"/>
          <w:szCs w:val="18"/>
        </w:rPr>
        <w:t>XX</w:t>
      </w:r>
      <w:r w:rsidRPr="003C0EE8">
        <w:rPr>
          <w:rFonts w:ascii="Arial" w:eastAsia="Calibri" w:hAnsi="Arial" w:cs="Arial"/>
          <w:b/>
          <w:sz w:val="18"/>
          <w:szCs w:val="18"/>
        </w:rPr>
        <w:t>/S/BL/RB/2018</w:t>
      </w:r>
    </w:p>
    <w:p w:rsidR="00EC3190" w:rsidRDefault="00EC3190" w:rsidP="00EC3190">
      <w:pPr>
        <w:tabs>
          <w:tab w:val="left" w:pos="5300"/>
        </w:tabs>
        <w:jc w:val="right"/>
        <w:rPr>
          <w:rFonts w:ascii="Arial" w:eastAsia="Calibri" w:hAnsi="Arial" w:cs="Arial"/>
          <w:b/>
          <w:sz w:val="18"/>
          <w:szCs w:val="18"/>
        </w:rPr>
      </w:pPr>
      <w:r>
        <w:rPr>
          <w:rFonts w:ascii="Arial" w:eastAsia="Calibri" w:hAnsi="Arial" w:cs="Arial"/>
          <w:b/>
          <w:sz w:val="18"/>
          <w:szCs w:val="18"/>
        </w:rPr>
        <w:t>Madrid, XX</w:t>
      </w:r>
      <w:r w:rsidRPr="003721F0">
        <w:rPr>
          <w:rFonts w:ascii="Arial" w:eastAsia="Calibri" w:hAnsi="Arial" w:cs="Arial"/>
          <w:b/>
          <w:sz w:val="18"/>
          <w:szCs w:val="18"/>
        </w:rPr>
        <w:t xml:space="preserve"> de </w:t>
      </w:r>
      <w:r>
        <w:rPr>
          <w:rFonts w:ascii="Arial" w:eastAsia="Calibri" w:hAnsi="Arial" w:cs="Arial"/>
          <w:b/>
          <w:sz w:val="18"/>
          <w:szCs w:val="18"/>
        </w:rPr>
        <w:t>Abril</w:t>
      </w:r>
      <w:r w:rsidRPr="003721F0">
        <w:rPr>
          <w:rFonts w:ascii="Arial" w:eastAsia="Calibri" w:hAnsi="Arial" w:cs="Arial"/>
          <w:b/>
          <w:sz w:val="18"/>
          <w:szCs w:val="18"/>
        </w:rPr>
        <w:t xml:space="preserve"> de 2018</w:t>
      </w:r>
    </w:p>
    <w:p w:rsidR="00EC3190" w:rsidRPr="00EC3190" w:rsidRDefault="00EC3190" w:rsidP="00EC3190">
      <w:pPr>
        <w:tabs>
          <w:tab w:val="left" w:pos="5300"/>
        </w:tabs>
        <w:jc w:val="right"/>
        <w:rPr>
          <w:rFonts w:ascii="Arial" w:eastAsia="Calibri" w:hAnsi="Arial" w:cs="Arial"/>
          <w:b/>
          <w:sz w:val="18"/>
          <w:szCs w:val="18"/>
        </w:rPr>
      </w:pPr>
    </w:p>
    <w:p w:rsidR="00A153A3" w:rsidRPr="00EC3190" w:rsidRDefault="005F540F" w:rsidP="00513EA1">
      <w:pPr>
        <w:pStyle w:val="ListParagraph"/>
        <w:numPr>
          <w:ilvl w:val="0"/>
          <w:numId w:val="1"/>
        </w:numPr>
        <w:tabs>
          <w:tab w:val="left" w:pos="709"/>
        </w:tabs>
        <w:spacing w:before="240" w:after="240" w:line="360" w:lineRule="auto"/>
        <w:ind w:left="360"/>
        <w:jc w:val="both"/>
        <w:rPr>
          <w:rFonts w:ascii="Arial" w:hAnsi="Arial" w:cs="Arial"/>
          <w:b/>
          <w:sz w:val="22"/>
          <w:szCs w:val="22"/>
          <w:lang w:val="es-ES"/>
        </w:rPr>
      </w:pPr>
      <w:r w:rsidRPr="00EC3190">
        <w:rPr>
          <w:rFonts w:ascii="Arial" w:hAnsi="Arial" w:cs="Arial"/>
          <w:b/>
          <w:sz w:val="22"/>
          <w:szCs w:val="22"/>
          <w:lang w:val="es-ES"/>
        </w:rPr>
        <w:t xml:space="preserve">Dos ediciones especiales se unen a la gama XE </w:t>
      </w:r>
      <w:r w:rsidR="00593836">
        <w:rPr>
          <w:rFonts w:ascii="Arial" w:hAnsi="Arial" w:cs="Arial"/>
          <w:b/>
          <w:sz w:val="22"/>
          <w:szCs w:val="22"/>
          <w:lang w:val="es-ES"/>
        </w:rPr>
        <w:t xml:space="preserve">de Jaguar </w:t>
      </w:r>
      <w:r w:rsidRPr="00EC3190">
        <w:rPr>
          <w:rFonts w:ascii="Arial" w:hAnsi="Arial" w:cs="Arial"/>
          <w:b/>
          <w:sz w:val="22"/>
          <w:szCs w:val="22"/>
          <w:lang w:val="es-ES"/>
        </w:rPr>
        <w:t>en la versión del 2019</w:t>
      </w:r>
      <w:r w:rsidRPr="003722FA">
        <w:rPr>
          <w:rFonts w:ascii="Arial" w:hAnsi="Arial" w:cs="Arial"/>
          <w:b/>
          <w:sz w:val="22"/>
          <w:szCs w:val="22"/>
          <w:lang w:val="es-ES"/>
        </w:rPr>
        <w:t>: 300 SPORT y Edición limitada Landmark.</w:t>
      </w:r>
    </w:p>
    <w:p w:rsidR="005F540F" w:rsidRPr="00EC3190" w:rsidRDefault="005F540F" w:rsidP="00513EA1">
      <w:pPr>
        <w:pStyle w:val="ListParagraph"/>
        <w:numPr>
          <w:ilvl w:val="0"/>
          <w:numId w:val="1"/>
        </w:numPr>
        <w:tabs>
          <w:tab w:val="left" w:pos="709"/>
        </w:tabs>
        <w:spacing w:before="240" w:after="240" w:line="360" w:lineRule="auto"/>
        <w:ind w:left="360"/>
        <w:jc w:val="both"/>
        <w:rPr>
          <w:rFonts w:ascii="Arial" w:hAnsi="Arial" w:cs="Arial"/>
          <w:b/>
          <w:sz w:val="22"/>
          <w:szCs w:val="22"/>
          <w:lang w:val="es-ES"/>
        </w:rPr>
      </w:pPr>
      <w:r w:rsidRPr="00EC3190">
        <w:rPr>
          <w:rFonts w:ascii="Arial" w:hAnsi="Arial" w:cs="Arial"/>
          <w:b/>
          <w:sz w:val="22"/>
          <w:szCs w:val="22"/>
          <w:lang w:val="es-ES"/>
        </w:rPr>
        <w:t xml:space="preserve">La edición especial </w:t>
      </w:r>
      <w:r w:rsidR="002D2573" w:rsidRPr="00EC3190">
        <w:rPr>
          <w:rFonts w:ascii="Arial" w:hAnsi="Arial" w:cs="Arial"/>
          <w:b/>
          <w:sz w:val="22"/>
          <w:szCs w:val="22"/>
          <w:lang w:val="es-ES"/>
        </w:rPr>
        <w:t>300 SPORT</w:t>
      </w:r>
      <w:r w:rsidRPr="00EC3190">
        <w:rPr>
          <w:rFonts w:ascii="Arial" w:hAnsi="Arial" w:cs="Arial"/>
          <w:b/>
          <w:sz w:val="22"/>
          <w:szCs w:val="22"/>
          <w:lang w:val="es-ES"/>
        </w:rPr>
        <w:t xml:space="preserve"> llega con un motor de 2.0 litros y cuatro cilindros </w:t>
      </w:r>
      <w:r w:rsidR="00593836">
        <w:rPr>
          <w:rFonts w:ascii="Arial" w:hAnsi="Arial" w:cs="Arial"/>
          <w:b/>
          <w:sz w:val="22"/>
          <w:szCs w:val="22"/>
          <w:lang w:val="es-ES"/>
        </w:rPr>
        <w:t>de</w:t>
      </w:r>
      <w:r w:rsidRPr="00EC3190">
        <w:rPr>
          <w:rFonts w:ascii="Arial" w:hAnsi="Arial" w:cs="Arial"/>
          <w:b/>
          <w:sz w:val="22"/>
          <w:szCs w:val="22"/>
          <w:lang w:val="es-ES"/>
        </w:rPr>
        <w:t xml:space="preserve"> </w:t>
      </w:r>
      <w:r w:rsidR="00593836">
        <w:rPr>
          <w:rFonts w:ascii="Arial" w:hAnsi="Arial" w:cs="Arial"/>
          <w:b/>
          <w:sz w:val="22"/>
          <w:szCs w:val="22"/>
          <w:lang w:val="es-ES"/>
        </w:rPr>
        <w:br/>
      </w:r>
      <w:r w:rsidRPr="00EC3190">
        <w:rPr>
          <w:rFonts w:ascii="Arial" w:hAnsi="Arial" w:cs="Arial"/>
          <w:b/>
          <w:sz w:val="22"/>
          <w:szCs w:val="22"/>
          <w:lang w:val="es-ES"/>
        </w:rPr>
        <w:t>300</w:t>
      </w:r>
      <w:r w:rsidR="00593836">
        <w:rPr>
          <w:rFonts w:ascii="Arial" w:hAnsi="Arial" w:cs="Arial"/>
          <w:b/>
          <w:sz w:val="22"/>
          <w:szCs w:val="22"/>
          <w:lang w:val="es-ES"/>
        </w:rPr>
        <w:t xml:space="preserve"> </w:t>
      </w:r>
      <w:r w:rsidRPr="00EC3190">
        <w:rPr>
          <w:rFonts w:ascii="Arial" w:hAnsi="Arial" w:cs="Arial"/>
          <w:b/>
          <w:sz w:val="22"/>
          <w:szCs w:val="22"/>
          <w:lang w:val="es-ES"/>
        </w:rPr>
        <w:t>CV y está disponible en cuatro colores exteriors, con un anagrama exclusivo 300 SPORT y un acabado exterior Dark Satin Grey</w:t>
      </w:r>
      <w:r w:rsidR="00EC3190">
        <w:rPr>
          <w:rFonts w:ascii="Arial" w:hAnsi="Arial" w:cs="Arial"/>
          <w:b/>
          <w:sz w:val="22"/>
          <w:szCs w:val="22"/>
          <w:lang w:val="es-ES"/>
        </w:rPr>
        <w:t>.</w:t>
      </w:r>
    </w:p>
    <w:p w:rsidR="00A153A3" w:rsidRPr="00EC3190" w:rsidRDefault="005F540F" w:rsidP="00513EA1">
      <w:pPr>
        <w:pStyle w:val="ListParagraph"/>
        <w:numPr>
          <w:ilvl w:val="0"/>
          <w:numId w:val="1"/>
        </w:numPr>
        <w:tabs>
          <w:tab w:val="left" w:pos="709"/>
        </w:tabs>
        <w:spacing w:before="240" w:after="240" w:line="360" w:lineRule="auto"/>
        <w:ind w:left="360"/>
        <w:jc w:val="both"/>
        <w:rPr>
          <w:rFonts w:ascii="Arial" w:hAnsi="Arial" w:cs="Arial"/>
          <w:b/>
          <w:sz w:val="22"/>
          <w:szCs w:val="22"/>
          <w:lang w:val="es-ES"/>
        </w:rPr>
      </w:pPr>
      <w:r w:rsidRPr="00EC3190">
        <w:rPr>
          <w:rFonts w:ascii="Arial" w:hAnsi="Arial" w:cs="Arial"/>
          <w:b/>
          <w:sz w:val="22"/>
          <w:szCs w:val="22"/>
          <w:lang w:val="es-ES"/>
        </w:rPr>
        <w:t>El exclusiv</w:t>
      </w:r>
      <w:r w:rsidR="00814E44" w:rsidRPr="00EC3190">
        <w:rPr>
          <w:rFonts w:ascii="Arial" w:hAnsi="Arial" w:cs="Arial"/>
          <w:b/>
          <w:sz w:val="22"/>
          <w:szCs w:val="22"/>
          <w:lang w:val="es-ES"/>
        </w:rPr>
        <w:t>o</w:t>
      </w:r>
      <w:r w:rsidRPr="00EC3190">
        <w:rPr>
          <w:rFonts w:ascii="Arial" w:hAnsi="Arial" w:cs="Arial"/>
          <w:b/>
          <w:sz w:val="22"/>
          <w:szCs w:val="22"/>
          <w:lang w:val="es-ES"/>
        </w:rPr>
        <w:t xml:space="preserve"> interior contiene anagramas 300 Sport y costuras en </w:t>
      </w:r>
      <w:r w:rsidR="00CC421B" w:rsidRPr="00EC3190">
        <w:rPr>
          <w:rFonts w:ascii="Arial" w:hAnsi="Arial" w:cs="Arial"/>
          <w:b/>
          <w:sz w:val="22"/>
          <w:szCs w:val="22"/>
          <w:lang w:val="es-ES"/>
        </w:rPr>
        <w:t>a</w:t>
      </w:r>
      <w:r w:rsidRPr="00EC3190">
        <w:rPr>
          <w:rFonts w:ascii="Arial" w:hAnsi="Arial" w:cs="Arial"/>
          <w:b/>
          <w:sz w:val="22"/>
          <w:szCs w:val="22"/>
          <w:lang w:val="es-ES"/>
        </w:rPr>
        <w:t>marillo por todo el interior</w:t>
      </w:r>
      <w:r w:rsidR="00EC3190">
        <w:rPr>
          <w:rFonts w:ascii="Arial" w:hAnsi="Arial" w:cs="Arial"/>
          <w:b/>
          <w:sz w:val="22"/>
          <w:szCs w:val="22"/>
          <w:lang w:val="es-ES"/>
        </w:rPr>
        <w:t>.</w:t>
      </w:r>
    </w:p>
    <w:p w:rsidR="003C172B" w:rsidRPr="00D6302C" w:rsidRDefault="00CC421B" w:rsidP="00513EA1">
      <w:pPr>
        <w:pStyle w:val="ListParagraph"/>
        <w:numPr>
          <w:ilvl w:val="0"/>
          <w:numId w:val="1"/>
        </w:numPr>
        <w:tabs>
          <w:tab w:val="left" w:pos="709"/>
        </w:tabs>
        <w:spacing w:before="240" w:after="240" w:line="360" w:lineRule="auto"/>
        <w:ind w:left="360"/>
        <w:jc w:val="both"/>
        <w:rPr>
          <w:rFonts w:ascii="Arial" w:hAnsi="Arial" w:cs="Arial"/>
          <w:b/>
          <w:sz w:val="22"/>
          <w:szCs w:val="22"/>
          <w:lang w:val="es-ES"/>
        </w:rPr>
      </w:pPr>
      <w:r w:rsidRPr="00EC3190">
        <w:rPr>
          <w:rFonts w:ascii="Arial" w:hAnsi="Arial" w:cs="Arial"/>
          <w:b/>
          <w:sz w:val="22"/>
          <w:szCs w:val="22"/>
          <w:lang w:val="es-ES"/>
        </w:rPr>
        <w:t xml:space="preserve">La nueva edición Landmark está basada en el </w:t>
      </w:r>
      <w:r w:rsidRPr="00D6302C">
        <w:rPr>
          <w:rFonts w:ascii="Arial" w:hAnsi="Arial" w:cs="Arial"/>
          <w:b/>
          <w:sz w:val="22"/>
          <w:szCs w:val="22"/>
          <w:lang w:val="es-ES"/>
        </w:rPr>
        <w:t>XE</w:t>
      </w:r>
      <w:r w:rsidR="007C2912" w:rsidRPr="00D6302C">
        <w:rPr>
          <w:rFonts w:ascii="Arial" w:hAnsi="Arial" w:cs="Arial"/>
          <w:b/>
          <w:sz w:val="22"/>
          <w:szCs w:val="22"/>
          <w:lang w:val="es-ES"/>
        </w:rPr>
        <w:t xml:space="preserve"> </w:t>
      </w:r>
      <w:r w:rsidRPr="00D6302C">
        <w:rPr>
          <w:rFonts w:ascii="Arial" w:hAnsi="Arial" w:cs="Arial"/>
          <w:b/>
          <w:sz w:val="22"/>
          <w:szCs w:val="22"/>
          <w:lang w:val="es-ES"/>
        </w:rPr>
        <w:t>R</w:t>
      </w:r>
      <w:r w:rsidR="007C2912" w:rsidRPr="00D6302C">
        <w:rPr>
          <w:rFonts w:ascii="Arial" w:hAnsi="Arial" w:cs="Arial"/>
          <w:b/>
          <w:sz w:val="22"/>
          <w:szCs w:val="22"/>
          <w:lang w:val="es-ES"/>
        </w:rPr>
        <w:t>-Sport</w:t>
      </w:r>
      <w:r w:rsidRPr="00D6302C">
        <w:rPr>
          <w:rFonts w:ascii="Arial" w:hAnsi="Arial" w:cs="Arial"/>
          <w:b/>
          <w:sz w:val="22"/>
          <w:szCs w:val="22"/>
          <w:lang w:val="es-ES"/>
        </w:rPr>
        <w:t xml:space="preserve"> y llega con un paragolpes deportivo, unas llantas de 18 pulgadas exclusivas y un </w:t>
      </w:r>
      <w:r w:rsidR="001D3CEC" w:rsidRPr="00D6302C">
        <w:rPr>
          <w:rFonts w:ascii="Arial" w:hAnsi="Arial" w:cs="Arial"/>
          <w:b/>
          <w:sz w:val="22"/>
          <w:szCs w:val="22"/>
          <w:lang w:val="es-ES"/>
        </w:rPr>
        <w:t xml:space="preserve">exterior y un </w:t>
      </w:r>
      <w:r w:rsidRPr="00D6302C">
        <w:rPr>
          <w:rFonts w:ascii="Arial" w:hAnsi="Arial" w:cs="Arial"/>
          <w:b/>
          <w:sz w:val="22"/>
          <w:szCs w:val="22"/>
          <w:lang w:val="es-ES"/>
        </w:rPr>
        <w:t>interior más refinado</w:t>
      </w:r>
      <w:r w:rsidR="00EC3190" w:rsidRPr="00D6302C">
        <w:rPr>
          <w:rFonts w:ascii="Arial" w:hAnsi="Arial" w:cs="Arial"/>
          <w:b/>
          <w:sz w:val="22"/>
          <w:szCs w:val="22"/>
          <w:lang w:val="es-ES"/>
        </w:rPr>
        <w:t>.</w:t>
      </w:r>
      <w:r w:rsidRPr="00D6302C">
        <w:rPr>
          <w:rFonts w:ascii="Arial" w:hAnsi="Arial" w:cs="Arial"/>
          <w:b/>
          <w:sz w:val="22"/>
          <w:szCs w:val="22"/>
          <w:lang w:val="es-ES"/>
        </w:rPr>
        <w:t xml:space="preserve"> </w:t>
      </w:r>
    </w:p>
    <w:p w:rsidR="00AA237B" w:rsidRPr="00D6302C" w:rsidRDefault="00CC421B" w:rsidP="00513EA1">
      <w:pPr>
        <w:pStyle w:val="ListParagraph"/>
        <w:numPr>
          <w:ilvl w:val="0"/>
          <w:numId w:val="1"/>
        </w:numPr>
        <w:tabs>
          <w:tab w:val="left" w:pos="709"/>
        </w:tabs>
        <w:spacing w:before="240" w:after="240" w:line="360" w:lineRule="auto"/>
        <w:ind w:left="360"/>
        <w:jc w:val="both"/>
        <w:rPr>
          <w:rFonts w:ascii="Arial" w:hAnsi="Arial" w:cs="Arial"/>
          <w:b/>
          <w:sz w:val="22"/>
          <w:szCs w:val="22"/>
          <w:lang w:val="es-ES"/>
        </w:rPr>
      </w:pPr>
      <w:r w:rsidRPr="00D6302C">
        <w:rPr>
          <w:rFonts w:ascii="Arial" w:hAnsi="Arial" w:cs="Arial"/>
          <w:b/>
          <w:sz w:val="22"/>
          <w:szCs w:val="22"/>
          <w:lang w:val="es-ES"/>
        </w:rPr>
        <w:t>Lo ultimo en entretenimiento, el sistema Touch Pro y su pantalla táctil de 10 pulgadas son de serie en toda la gama</w:t>
      </w:r>
      <w:r w:rsidR="00EC3190" w:rsidRPr="00D6302C">
        <w:rPr>
          <w:rFonts w:ascii="Arial" w:hAnsi="Arial" w:cs="Arial"/>
          <w:b/>
          <w:sz w:val="22"/>
          <w:szCs w:val="22"/>
          <w:lang w:val="es-ES"/>
        </w:rPr>
        <w:t>.</w:t>
      </w:r>
    </w:p>
    <w:p w:rsidR="00F57CB0" w:rsidRPr="00D6302C" w:rsidRDefault="00F57CB0" w:rsidP="00513EA1">
      <w:pPr>
        <w:pStyle w:val="ListParagraph"/>
        <w:tabs>
          <w:tab w:val="left" w:pos="709"/>
        </w:tabs>
        <w:spacing w:before="240" w:after="240" w:line="360" w:lineRule="auto"/>
        <w:ind w:left="360"/>
        <w:jc w:val="both"/>
        <w:rPr>
          <w:rFonts w:ascii="Arial" w:hAnsi="Arial" w:cs="Arial"/>
          <w:b/>
          <w:sz w:val="22"/>
          <w:szCs w:val="22"/>
          <w:lang w:val="es-ES"/>
        </w:rPr>
      </w:pPr>
    </w:p>
    <w:p w:rsidR="001D3CEC" w:rsidRPr="00D6302C" w:rsidRDefault="001D3CEC" w:rsidP="00513EA1">
      <w:pPr>
        <w:tabs>
          <w:tab w:val="left" w:pos="709"/>
        </w:tabs>
        <w:spacing w:before="240" w:after="240" w:line="360" w:lineRule="auto"/>
        <w:jc w:val="both"/>
        <w:rPr>
          <w:rFonts w:ascii="Arial" w:hAnsi="Arial" w:cs="Arial"/>
          <w:sz w:val="22"/>
          <w:szCs w:val="22"/>
          <w:lang w:val="es-ES"/>
        </w:rPr>
      </w:pPr>
      <w:r w:rsidRPr="00D6302C">
        <w:rPr>
          <w:rFonts w:ascii="Arial" w:hAnsi="Arial" w:cs="Arial"/>
          <w:sz w:val="22"/>
          <w:szCs w:val="22"/>
          <w:lang w:val="es-ES"/>
        </w:rPr>
        <w:t xml:space="preserve">Jaguar ha lanzado dos ediciones especiales como parte de la actualización de la berlina deportiva XE para </w:t>
      </w:r>
      <w:r w:rsidRPr="003722FA">
        <w:rPr>
          <w:rFonts w:ascii="Arial" w:hAnsi="Arial" w:cs="Arial"/>
          <w:sz w:val="22"/>
          <w:szCs w:val="22"/>
          <w:lang w:val="es-ES"/>
        </w:rPr>
        <w:t xml:space="preserve">la versión año / modelo </w:t>
      </w:r>
      <w:r w:rsidR="00814E44" w:rsidRPr="00D6302C">
        <w:rPr>
          <w:rFonts w:ascii="Arial" w:hAnsi="Arial" w:cs="Arial"/>
          <w:sz w:val="22"/>
          <w:szCs w:val="22"/>
          <w:lang w:val="es-ES"/>
        </w:rPr>
        <w:t xml:space="preserve">de </w:t>
      </w:r>
      <w:r w:rsidRPr="00D6302C">
        <w:rPr>
          <w:rFonts w:ascii="Arial" w:hAnsi="Arial" w:cs="Arial"/>
          <w:sz w:val="22"/>
          <w:szCs w:val="22"/>
          <w:lang w:val="es-ES"/>
        </w:rPr>
        <w:t>2019. El 300 SPORT llega con un motor de 300</w:t>
      </w:r>
      <w:r w:rsidR="00593836" w:rsidRPr="00D6302C">
        <w:rPr>
          <w:rFonts w:ascii="Arial" w:hAnsi="Arial" w:cs="Arial"/>
          <w:sz w:val="22"/>
          <w:szCs w:val="22"/>
          <w:lang w:val="es-ES"/>
        </w:rPr>
        <w:t xml:space="preserve"> </w:t>
      </w:r>
      <w:r w:rsidRPr="00D6302C">
        <w:rPr>
          <w:rFonts w:ascii="Arial" w:hAnsi="Arial" w:cs="Arial"/>
          <w:sz w:val="22"/>
          <w:szCs w:val="22"/>
          <w:lang w:val="es-ES"/>
        </w:rPr>
        <w:t>CV de gasolina y presenta elementos exclusivos tanto en el exterior como en el interior, mientras que la Edición Landmark está basada en el XE</w:t>
      </w:r>
      <w:r w:rsidR="007C2912" w:rsidRPr="00D6302C">
        <w:rPr>
          <w:rFonts w:ascii="Arial" w:hAnsi="Arial" w:cs="Arial"/>
          <w:sz w:val="22"/>
          <w:szCs w:val="22"/>
          <w:lang w:val="es-ES"/>
        </w:rPr>
        <w:t xml:space="preserve"> </w:t>
      </w:r>
      <w:r w:rsidRPr="00D6302C">
        <w:rPr>
          <w:rFonts w:ascii="Arial" w:hAnsi="Arial" w:cs="Arial"/>
          <w:sz w:val="22"/>
          <w:szCs w:val="22"/>
          <w:lang w:val="es-ES"/>
        </w:rPr>
        <w:t>R</w:t>
      </w:r>
      <w:r w:rsidR="007C2912" w:rsidRPr="00D6302C">
        <w:rPr>
          <w:rFonts w:ascii="Arial" w:hAnsi="Arial" w:cs="Arial"/>
          <w:sz w:val="22"/>
          <w:szCs w:val="22"/>
          <w:lang w:val="es-ES"/>
        </w:rPr>
        <w:t>-Sport</w:t>
      </w:r>
      <w:r w:rsidRPr="00D6302C">
        <w:rPr>
          <w:rFonts w:ascii="Arial" w:hAnsi="Arial" w:cs="Arial"/>
          <w:sz w:val="22"/>
          <w:szCs w:val="22"/>
          <w:lang w:val="es-ES"/>
        </w:rPr>
        <w:t xml:space="preserve"> y muestra un paragolpes delantero más deportivo, llantas de aleación de 18 pulgadas y un interior y exterior más refinado</w:t>
      </w:r>
      <w:r w:rsidR="00593836" w:rsidRPr="00D6302C">
        <w:rPr>
          <w:rFonts w:ascii="Arial" w:hAnsi="Arial" w:cs="Arial"/>
          <w:sz w:val="22"/>
          <w:szCs w:val="22"/>
          <w:lang w:val="es-ES"/>
        </w:rPr>
        <w:t>s</w:t>
      </w:r>
      <w:r w:rsidRPr="00D6302C">
        <w:rPr>
          <w:rFonts w:ascii="Arial" w:hAnsi="Arial" w:cs="Arial"/>
          <w:sz w:val="22"/>
          <w:szCs w:val="22"/>
          <w:lang w:val="es-ES"/>
        </w:rPr>
        <w:t>.</w:t>
      </w:r>
    </w:p>
    <w:p w:rsidR="00665CD5" w:rsidRPr="00D6302C" w:rsidRDefault="001D3CEC" w:rsidP="00513EA1">
      <w:pPr>
        <w:tabs>
          <w:tab w:val="left" w:pos="709"/>
        </w:tabs>
        <w:spacing w:after="240" w:line="360" w:lineRule="auto"/>
        <w:jc w:val="both"/>
        <w:rPr>
          <w:rFonts w:ascii="Arial" w:hAnsi="Arial" w:cs="Arial"/>
          <w:sz w:val="22"/>
          <w:szCs w:val="22"/>
          <w:lang w:val="es-ES"/>
        </w:rPr>
      </w:pPr>
      <w:r w:rsidRPr="00D6302C">
        <w:rPr>
          <w:rFonts w:ascii="Arial" w:hAnsi="Arial" w:cs="Arial"/>
          <w:sz w:val="22"/>
          <w:szCs w:val="22"/>
          <w:lang w:val="es-ES"/>
        </w:rPr>
        <w:t>La edición especial 300 SPORT presenta el innovador motor de gasolina</w:t>
      </w:r>
      <w:r w:rsidRPr="00BC6795">
        <w:rPr>
          <w:rFonts w:ascii="Arial" w:hAnsi="Arial" w:cs="Arial"/>
          <w:sz w:val="22"/>
          <w:szCs w:val="22"/>
          <w:lang w:val="es-ES"/>
        </w:rPr>
        <w:t xml:space="preserve"> </w:t>
      </w:r>
      <w:r w:rsidR="00C90C2B" w:rsidRPr="00BC6795">
        <w:rPr>
          <w:rFonts w:ascii="Arial" w:hAnsi="Arial" w:cs="Arial"/>
          <w:sz w:val="22"/>
          <w:szCs w:val="22"/>
          <w:lang w:val="es-ES"/>
        </w:rPr>
        <w:t xml:space="preserve">de Jaguar Land Rover </w:t>
      </w:r>
      <w:r w:rsidRPr="00BC6795">
        <w:rPr>
          <w:rFonts w:ascii="Arial" w:hAnsi="Arial" w:cs="Arial"/>
          <w:sz w:val="22"/>
          <w:szCs w:val="22"/>
          <w:lang w:val="es-ES"/>
        </w:rPr>
        <w:t xml:space="preserve">de 2.0 litros y cuatro cilindros que </w:t>
      </w:r>
      <w:r w:rsidR="00593836">
        <w:rPr>
          <w:rFonts w:ascii="Arial" w:hAnsi="Arial" w:cs="Arial"/>
          <w:sz w:val="22"/>
          <w:szCs w:val="22"/>
          <w:lang w:val="es-ES"/>
        </w:rPr>
        <w:t>alcanza</w:t>
      </w:r>
      <w:r w:rsidR="00593836" w:rsidRPr="00BC6795">
        <w:rPr>
          <w:rFonts w:ascii="Arial" w:hAnsi="Arial" w:cs="Arial"/>
          <w:sz w:val="22"/>
          <w:szCs w:val="22"/>
          <w:lang w:val="es-ES"/>
        </w:rPr>
        <w:t xml:space="preserve"> </w:t>
      </w:r>
      <w:r w:rsidRPr="00BC6795">
        <w:rPr>
          <w:rFonts w:ascii="Arial" w:hAnsi="Arial" w:cs="Arial"/>
          <w:sz w:val="22"/>
          <w:szCs w:val="22"/>
          <w:lang w:val="es-ES"/>
        </w:rPr>
        <w:t>300</w:t>
      </w:r>
      <w:r w:rsidR="00593836">
        <w:rPr>
          <w:rFonts w:ascii="Arial" w:hAnsi="Arial" w:cs="Arial"/>
          <w:sz w:val="22"/>
          <w:szCs w:val="22"/>
          <w:lang w:val="es-ES"/>
        </w:rPr>
        <w:t xml:space="preserve"> </w:t>
      </w:r>
      <w:r w:rsidRPr="00BC6795">
        <w:rPr>
          <w:rFonts w:ascii="Arial" w:hAnsi="Arial" w:cs="Arial"/>
          <w:sz w:val="22"/>
          <w:szCs w:val="22"/>
          <w:lang w:val="es-ES"/>
        </w:rPr>
        <w:t xml:space="preserve">CV y el anagrama </w:t>
      </w:r>
      <w:r w:rsidR="00593836">
        <w:rPr>
          <w:rFonts w:ascii="Arial" w:hAnsi="Arial" w:cs="Arial"/>
          <w:sz w:val="22"/>
          <w:szCs w:val="22"/>
          <w:lang w:val="es-ES"/>
        </w:rPr>
        <w:t xml:space="preserve">distintivo </w:t>
      </w:r>
      <w:r w:rsidRPr="00BC6795">
        <w:rPr>
          <w:rFonts w:ascii="Arial" w:hAnsi="Arial" w:cs="Arial"/>
          <w:sz w:val="22"/>
          <w:szCs w:val="22"/>
          <w:lang w:val="es-ES"/>
        </w:rPr>
        <w:t xml:space="preserve">300 SPORT en </w:t>
      </w:r>
      <w:r w:rsidRPr="003722FA">
        <w:rPr>
          <w:rFonts w:ascii="Arial" w:hAnsi="Arial" w:cs="Arial"/>
          <w:sz w:val="22"/>
          <w:szCs w:val="22"/>
          <w:lang w:val="es-ES"/>
        </w:rPr>
        <w:t>las</w:t>
      </w:r>
      <w:r>
        <w:rPr>
          <w:rFonts w:ascii="Arial" w:hAnsi="Arial" w:cs="Arial"/>
          <w:sz w:val="22"/>
          <w:szCs w:val="22"/>
          <w:lang w:val="es-ES"/>
        </w:rPr>
        <w:t xml:space="preserve"> pinzas de freno negras. Con 400</w:t>
      </w:r>
      <w:r w:rsidR="00593836">
        <w:rPr>
          <w:rFonts w:ascii="Arial" w:hAnsi="Arial" w:cs="Arial"/>
          <w:sz w:val="22"/>
          <w:szCs w:val="22"/>
          <w:lang w:val="es-ES"/>
        </w:rPr>
        <w:t xml:space="preserve"> </w:t>
      </w:r>
      <w:r w:rsidRPr="00BC6795">
        <w:rPr>
          <w:rFonts w:ascii="Arial" w:hAnsi="Arial" w:cs="Arial"/>
          <w:sz w:val="22"/>
          <w:szCs w:val="22"/>
          <w:lang w:val="es-ES"/>
        </w:rPr>
        <w:t>Nm de par</w:t>
      </w:r>
      <w:r w:rsidR="00593836">
        <w:rPr>
          <w:rFonts w:ascii="Arial" w:hAnsi="Arial" w:cs="Arial"/>
          <w:sz w:val="22"/>
          <w:szCs w:val="22"/>
          <w:lang w:val="es-ES"/>
        </w:rPr>
        <w:t xml:space="preserve"> máximo y</w:t>
      </w:r>
      <w:r w:rsidRPr="00BC6795">
        <w:rPr>
          <w:rFonts w:ascii="Arial" w:hAnsi="Arial" w:cs="Arial"/>
          <w:sz w:val="22"/>
          <w:szCs w:val="22"/>
          <w:lang w:val="es-ES"/>
        </w:rPr>
        <w:t xml:space="preserve"> tracción total</w:t>
      </w:r>
      <w:r w:rsidR="00593836">
        <w:rPr>
          <w:rFonts w:ascii="Arial" w:hAnsi="Arial" w:cs="Arial"/>
          <w:sz w:val="22"/>
          <w:szCs w:val="22"/>
          <w:lang w:val="es-ES"/>
        </w:rPr>
        <w:t>, el</w:t>
      </w:r>
      <w:r w:rsidRPr="00BC6795">
        <w:rPr>
          <w:rFonts w:ascii="Arial" w:hAnsi="Arial" w:cs="Arial"/>
          <w:sz w:val="22"/>
          <w:szCs w:val="22"/>
          <w:lang w:val="es-ES"/>
        </w:rPr>
        <w:t xml:space="preserve"> 300 SPORT puede </w:t>
      </w:r>
      <w:r w:rsidR="00593836">
        <w:rPr>
          <w:rFonts w:ascii="Arial" w:hAnsi="Arial" w:cs="Arial"/>
          <w:sz w:val="22"/>
          <w:szCs w:val="22"/>
          <w:lang w:val="es-ES"/>
        </w:rPr>
        <w:t xml:space="preserve">llegar a </w:t>
      </w:r>
      <w:r w:rsidRPr="00BC6795">
        <w:rPr>
          <w:rFonts w:ascii="Arial" w:hAnsi="Arial" w:cs="Arial"/>
          <w:sz w:val="22"/>
          <w:szCs w:val="22"/>
          <w:lang w:val="es-ES"/>
        </w:rPr>
        <w:t xml:space="preserve">acelerar de </w:t>
      </w:r>
      <w:r w:rsidRPr="00D6302C">
        <w:rPr>
          <w:rFonts w:ascii="Arial" w:hAnsi="Arial" w:cs="Arial"/>
          <w:sz w:val="22"/>
          <w:szCs w:val="22"/>
          <w:lang w:val="es-ES"/>
        </w:rPr>
        <w:t>0 a 100</w:t>
      </w:r>
      <w:r w:rsidR="00C90C2B" w:rsidRPr="00D6302C">
        <w:rPr>
          <w:rFonts w:ascii="Arial" w:hAnsi="Arial" w:cs="Arial"/>
          <w:sz w:val="22"/>
          <w:szCs w:val="22"/>
          <w:lang w:val="es-ES"/>
        </w:rPr>
        <w:t xml:space="preserve"> km/h en solo 5.7 segundos (0-60mph in 5.4 segundos).</w:t>
      </w:r>
    </w:p>
    <w:p w:rsidR="00814E44" w:rsidRPr="00BC6795" w:rsidRDefault="00C90C2B" w:rsidP="00513EA1">
      <w:pPr>
        <w:tabs>
          <w:tab w:val="left" w:pos="709"/>
        </w:tabs>
        <w:spacing w:after="240" w:line="360" w:lineRule="auto"/>
        <w:jc w:val="both"/>
        <w:rPr>
          <w:rFonts w:ascii="Arial" w:hAnsi="Arial" w:cs="Arial"/>
          <w:sz w:val="22"/>
          <w:szCs w:val="22"/>
          <w:lang w:val="es-ES"/>
        </w:rPr>
      </w:pPr>
      <w:r w:rsidRPr="00D6302C">
        <w:rPr>
          <w:rFonts w:ascii="Arial" w:hAnsi="Arial" w:cs="Arial"/>
          <w:sz w:val="22"/>
          <w:szCs w:val="22"/>
          <w:lang w:val="es-ES"/>
        </w:rPr>
        <w:t xml:space="preserve">Disponible en </w:t>
      </w:r>
      <w:r w:rsidR="00B43065" w:rsidRPr="00D6302C">
        <w:rPr>
          <w:rFonts w:ascii="Arial" w:hAnsi="Arial" w:cs="Arial"/>
          <w:sz w:val="22"/>
          <w:szCs w:val="22"/>
          <w:lang w:val="es-ES"/>
        </w:rPr>
        <w:t>Yulong White, Indus Silver,</w:t>
      </w:r>
      <w:r w:rsidR="003B3D68" w:rsidRPr="00D6302C">
        <w:rPr>
          <w:rFonts w:ascii="Arial" w:hAnsi="Arial" w:cs="Arial"/>
          <w:sz w:val="22"/>
          <w:szCs w:val="22"/>
          <w:lang w:val="es-ES"/>
        </w:rPr>
        <w:t xml:space="preserve"> Santorini Black</w:t>
      </w:r>
      <w:r w:rsidR="00B43065" w:rsidRPr="00D6302C">
        <w:rPr>
          <w:rFonts w:ascii="Arial" w:hAnsi="Arial" w:cs="Arial"/>
          <w:sz w:val="22"/>
          <w:szCs w:val="22"/>
          <w:lang w:val="es-ES"/>
        </w:rPr>
        <w:t xml:space="preserve"> </w:t>
      </w:r>
      <w:r w:rsidRPr="00D6302C">
        <w:rPr>
          <w:rFonts w:ascii="Arial" w:hAnsi="Arial" w:cs="Arial"/>
          <w:sz w:val="22"/>
          <w:szCs w:val="22"/>
          <w:lang w:val="es-ES"/>
        </w:rPr>
        <w:t>y</w:t>
      </w:r>
      <w:r w:rsidR="00B43065" w:rsidRPr="00D6302C">
        <w:rPr>
          <w:rFonts w:ascii="Arial" w:hAnsi="Arial" w:cs="Arial"/>
          <w:sz w:val="22"/>
          <w:szCs w:val="22"/>
          <w:lang w:val="es-ES"/>
        </w:rPr>
        <w:t xml:space="preserve"> Caldera Red</w:t>
      </w:r>
      <w:r w:rsidR="00DD0D70" w:rsidRPr="00D6302C">
        <w:rPr>
          <w:rFonts w:ascii="Arial" w:hAnsi="Arial" w:cs="Arial"/>
          <w:sz w:val="22"/>
          <w:szCs w:val="22"/>
          <w:lang w:val="es-ES"/>
        </w:rPr>
        <w:t xml:space="preserve">, </w:t>
      </w:r>
      <w:r w:rsidRPr="00D6302C">
        <w:rPr>
          <w:rFonts w:ascii="Arial" w:hAnsi="Arial" w:cs="Arial"/>
          <w:sz w:val="22"/>
          <w:szCs w:val="22"/>
          <w:lang w:val="es-ES"/>
        </w:rPr>
        <w:t>el 300 SPORT presenta una serie de mejoras de diseño exterior</w:t>
      </w:r>
      <w:r w:rsidR="00593836" w:rsidRPr="00D6302C">
        <w:rPr>
          <w:rFonts w:ascii="Arial" w:hAnsi="Arial" w:cs="Arial"/>
          <w:sz w:val="22"/>
          <w:szCs w:val="22"/>
          <w:lang w:val="es-ES"/>
        </w:rPr>
        <w:t>,</w:t>
      </w:r>
      <w:r w:rsidRPr="00D6302C">
        <w:rPr>
          <w:rFonts w:ascii="Arial" w:hAnsi="Arial" w:cs="Arial"/>
          <w:sz w:val="22"/>
          <w:szCs w:val="22"/>
          <w:lang w:val="es-ES"/>
        </w:rPr>
        <w:t xml:space="preserve"> </w:t>
      </w:r>
      <w:r w:rsidR="00814E44" w:rsidRPr="00D6302C">
        <w:rPr>
          <w:rFonts w:ascii="Arial" w:hAnsi="Arial" w:cs="Arial"/>
          <w:sz w:val="22"/>
          <w:szCs w:val="22"/>
          <w:lang w:val="es-ES"/>
        </w:rPr>
        <w:t>incluida una parrilla y un</w:t>
      </w:r>
      <w:r w:rsidR="00593836" w:rsidRPr="00D6302C">
        <w:rPr>
          <w:rFonts w:ascii="Arial" w:hAnsi="Arial" w:cs="Arial"/>
          <w:sz w:val="22"/>
          <w:szCs w:val="22"/>
          <w:lang w:val="es-ES"/>
        </w:rPr>
        <w:t>a tapa del</w:t>
      </w:r>
      <w:r w:rsidR="00814E44" w:rsidRPr="00D6302C">
        <w:rPr>
          <w:rFonts w:ascii="Arial" w:hAnsi="Arial" w:cs="Arial"/>
          <w:sz w:val="22"/>
          <w:szCs w:val="22"/>
          <w:lang w:val="es-ES"/>
        </w:rPr>
        <w:t xml:space="preserve"> maletero con el anagram 300 SPORT y un acabado en Dark Satin Grey alrededor de la parrilla, las entradas</w:t>
      </w:r>
      <w:r w:rsidR="00593836" w:rsidRPr="00D6302C">
        <w:rPr>
          <w:rFonts w:ascii="Arial" w:hAnsi="Arial" w:cs="Arial"/>
          <w:sz w:val="22"/>
          <w:szCs w:val="22"/>
          <w:lang w:val="es-ES"/>
        </w:rPr>
        <w:t xml:space="preserve"> de aire </w:t>
      </w:r>
      <w:r w:rsidR="00814E44" w:rsidRPr="00D6302C">
        <w:rPr>
          <w:rFonts w:ascii="Arial" w:hAnsi="Arial" w:cs="Arial"/>
          <w:sz w:val="22"/>
          <w:szCs w:val="22"/>
          <w:lang w:val="es-ES"/>
        </w:rPr>
        <w:t>lateral</w:t>
      </w:r>
      <w:r w:rsidR="00BC48F6" w:rsidRPr="00D6302C">
        <w:rPr>
          <w:rFonts w:ascii="Arial" w:hAnsi="Arial" w:cs="Arial"/>
          <w:sz w:val="22"/>
          <w:szCs w:val="22"/>
          <w:lang w:val="es-ES"/>
        </w:rPr>
        <w:t>e</w:t>
      </w:r>
      <w:r w:rsidR="00814E44" w:rsidRPr="00D6302C">
        <w:rPr>
          <w:rFonts w:ascii="Arial" w:hAnsi="Arial" w:cs="Arial"/>
          <w:sz w:val="22"/>
          <w:szCs w:val="22"/>
          <w:lang w:val="es-ES"/>
        </w:rPr>
        <w:t xml:space="preserve">s, los faldones, las carcasas de los espejos </w:t>
      </w:r>
      <w:r w:rsidR="00593836" w:rsidRPr="00D6302C">
        <w:rPr>
          <w:rFonts w:ascii="Arial" w:hAnsi="Arial" w:cs="Arial"/>
          <w:sz w:val="22"/>
          <w:szCs w:val="22"/>
          <w:lang w:val="es-ES"/>
        </w:rPr>
        <w:t xml:space="preserve">retrovisores exteriores </w:t>
      </w:r>
      <w:r w:rsidR="00814E44" w:rsidRPr="00D6302C">
        <w:rPr>
          <w:rFonts w:ascii="Arial" w:hAnsi="Arial" w:cs="Arial"/>
          <w:sz w:val="22"/>
          <w:szCs w:val="22"/>
          <w:lang w:val="es-ES"/>
        </w:rPr>
        <w:t xml:space="preserve">y el alerón trasero. Además, monta llantas de aleación de 19 </w:t>
      </w:r>
      <w:r w:rsidR="00BC48F6" w:rsidRPr="00D6302C">
        <w:rPr>
          <w:rFonts w:ascii="Arial" w:hAnsi="Arial" w:cs="Arial"/>
          <w:sz w:val="22"/>
          <w:szCs w:val="22"/>
          <w:lang w:val="es-ES"/>
        </w:rPr>
        <w:t>ó</w:t>
      </w:r>
      <w:r w:rsidR="00814E44" w:rsidRPr="00D6302C">
        <w:rPr>
          <w:rFonts w:ascii="Arial" w:hAnsi="Arial" w:cs="Arial"/>
          <w:sz w:val="22"/>
          <w:szCs w:val="22"/>
          <w:lang w:val="es-ES"/>
        </w:rPr>
        <w:t xml:space="preserve"> 20 pulgadas</w:t>
      </w:r>
      <w:r w:rsidR="00814E44" w:rsidRPr="00BC6795">
        <w:rPr>
          <w:rFonts w:ascii="Arial" w:hAnsi="Arial" w:cs="Arial"/>
          <w:sz w:val="22"/>
          <w:szCs w:val="22"/>
          <w:lang w:val="es-ES"/>
        </w:rPr>
        <w:t xml:space="preserve"> en acabado Satin Technical Grey.</w:t>
      </w:r>
    </w:p>
    <w:p w:rsidR="006942EE" w:rsidRPr="00D6302C" w:rsidRDefault="00814E44" w:rsidP="00513EA1">
      <w:pPr>
        <w:tabs>
          <w:tab w:val="left" w:pos="709"/>
        </w:tabs>
        <w:spacing w:before="240" w:line="360" w:lineRule="auto"/>
        <w:jc w:val="both"/>
        <w:rPr>
          <w:rFonts w:ascii="Arial" w:hAnsi="Arial" w:cs="Arial"/>
          <w:sz w:val="22"/>
          <w:szCs w:val="22"/>
          <w:lang w:val="es-ES"/>
        </w:rPr>
      </w:pPr>
      <w:r w:rsidRPr="00BC6795">
        <w:rPr>
          <w:rFonts w:ascii="Arial" w:hAnsi="Arial" w:cs="Arial"/>
          <w:sz w:val="22"/>
          <w:szCs w:val="22"/>
          <w:lang w:val="es-ES"/>
        </w:rPr>
        <w:lastRenderedPageBreak/>
        <w:t>En el interior</w:t>
      </w:r>
      <w:r w:rsidR="00593836">
        <w:rPr>
          <w:rFonts w:ascii="Arial" w:hAnsi="Arial" w:cs="Arial"/>
          <w:sz w:val="22"/>
          <w:szCs w:val="22"/>
          <w:lang w:val="es-ES"/>
        </w:rPr>
        <w:t xml:space="preserve"> </w:t>
      </w:r>
      <w:r w:rsidRPr="00BC6795">
        <w:rPr>
          <w:rFonts w:ascii="Arial" w:hAnsi="Arial" w:cs="Arial"/>
          <w:sz w:val="22"/>
          <w:szCs w:val="22"/>
          <w:lang w:val="es-ES"/>
        </w:rPr>
        <w:t xml:space="preserve">como en el exterior, hay </w:t>
      </w:r>
      <w:r w:rsidR="0026019D" w:rsidRPr="00BC6795">
        <w:rPr>
          <w:rFonts w:ascii="Arial" w:hAnsi="Arial" w:cs="Arial"/>
          <w:sz w:val="22"/>
          <w:szCs w:val="22"/>
          <w:lang w:val="es-ES"/>
        </w:rPr>
        <w:t>numerosos</w:t>
      </w:r>
      <w:r w:rsidRPr="00BC6795">
        <w:rPr>
          <w:rFonts w:ascii="Arial" w:hAnsi="Arial" w:cs="Arial"/>
          <w:sz w:val="22"/>
          <w:szCs w:val="22"/>
          <w:lang w:val="es-ES"/>
        </w:rPr>
        <w:t xml:space="preserve"> elementos que </w:t>
      </w:r>
      <w:r w:rsidR="00593836" w:rsidRPr="00D6302C">
        <w:rPr>
          <w:rFonts w:ascii="Arial" w:hAnsi="Arial" w:cs="Arial"/>
          <w:sz w:val="22"/>
          <w:szCs w:val="22"/>
          <w:lang w:val="es-ES"/>
        </w:rPr>
        <w:t xml:space="preserve">diferencian </w:t>
      </w:r>
      <w:r w:rsidRPr="00D6302C">
        <w:rPr>
          <w:rFonts w:ascii="Arial" w:hAnsi="Arial" w:cs="Arial"/>
          <w:sz w:val="22"/>
          <w:szCs w:val="22"/>
          <w:lang w:val="es-ES"/>
        </w:rPr>
        <w:t xml:space="preserve">a esta </w:t>
      </w:r>
      <w:r w:rsidR="00BC48F6" w:rsidRPr="00D6302C">
        <w:rPr>
          <w:rFonts w:ascii="Arial" w:hAnsi="Arial" w:cs="Arial"/>
          <w:sz w:val="22"/>
          <w:szCs w:val="22"/>
          <w:lang w:val="es-ES"/>
        </w:rPr>
        <w:t>versió</w:t>
      </w:r>
      <w:r w:rsidRPr="00D6302C">
        <w:rPr>
          <w:rFonts w:ascii="Arial" w:hAnsi="Arial" w:cs="Arial"/>
          <w:sz w:val="22"/>
          <w:szCs w:val="22"/>
          <w:lang w:val="es-ES"/>
        </w:rPr>
        <w:t xml:space="preserve">n como </w:t>
      </w:r>
      <w:r w:rsidR="0026019D" w:rsidRPr="00D6302C">
        <w:rPr>
          <w:rFonts w:ascii="Arial" w:hAnsi="Arial" w:cs="Arial"/>
          <w:sz w:val="22"/>
          <w:szCs w:val="22"/>
          <w:lang w:val="es-ES"/>
        </w:rPr>
        <w:t xml:space="preserve">los </w:t>
      </w:r>
      <w:r w:rsidRPr="00D6302C">
        <w:rPr>
          <w:rFonts w:ascii="Arial" w:hAnsi="Arial" w:cs="Arial"/>
          <w:sz w:val="22"/>
          <w:szCs w:val="22"/>
          <w:lang w:val="es-ES"/>
        </w:rPr>
        <w:t xml:space="preserve">anagramas </w:t>
      </w:r>
      <w:r w:rsidR="006942EE" w:rsidRPr="00D6302C">
        <w:rPr>
          <w:rFonts w:ascii="Arial" w:hAnsi="Arial" w:cs="Arial"/>
          <w:sz w:val="22"/>
          <w:szCs w:val="22"/>
          <w:lang w:val="es-ES"/>
        </w:rPr>
        <w:t xml:space="preserve">300 SPORT en los reposacabezas, el volante, las alfombrillas y los </w:t>
      </w:r>
      <w:r w:rsidR="00593836" w:rsidRPr="00D6302C">
        <w:rPr>
          <w:rFonts w:ascii="Arial" w:hAnsi="Arial" w:cs="Arial"/>
          <w:sz w:val="22"/>
          <w:szCs w:val="22"/>
          <w:lang w:val="es-ES"/>
        </w:rPr>
        <w:t xml:space="preserve">estribos </w:t>
      </w:r>
      <w:r w:rsidR="006942EE" w:rsidRPr="00D6302C">
        <w:rPr>
          <w:rFonts w:ascii="Arial" w:hAnsi="Arial" w:cs="Arial"/>
          <w:sz w:val="22"/>
          <w:szCs w:val="22"/>
          <w:lang w:val="es-ES"/>
        </w:rPr>
        <w:t>de la</w:t>
      </w:r>
      <w:r w:rsidR="00593836" w:rsidRPr="00D6302C">
        <w:rPr>
          <w:rFonts w:ascii="Arial" w:hAnsi="Arial" w:cs="Arial"/>
          <w:sz w:val="22"/>
          <w:szCs w:val="22"/>
          <w:lang w:val="es-ES"/>
        </w:rPr>
        <w:t>s</w:t>
      </w:r>
      <w:r w:rsidR="006942EE" w:rsidRPr="00D6302C">
        <w:rPr>
          <w:rFonts w:ascii="Arial" w:hAnsi="Arial" w:cs="Arial"/>
          <w:sz w:val="22"/>
          <w:szCs w:val="22"/>
          <w:lang w:val="es-ES"/>
        </w:rPr>
        <w:t xml:space="preserve"> puerta</w:t>
      </w:r>
      <w:r w:rsidR="00593836" w:rsidRPr="00D6302C">
        <w:rPr>
          <w:rFonts w:ascii="Arial" w:hAnsi="Arial" w:cs="Arial"/>
          <w:sz w:val="22"/>
          <w:szCs w:val="22"/>
          <w:lang w:val="es-ES"/>
        </w:rPr>
        <w:t>s, así como</w:t>
      </w:r>
      <w:r w:rsidR="006942EE" w:rsidRPr="00D6302C">
        <w:rPr>
          <w:rFonts w:ascii="Arial" w:hAnsi="Arial" w:cs="Arial"/>
          <w:sz w:val="22"/>
          <w:szCs w:val="22"/>
          <w:lang w:val="es-ES"/>
        </w:rPr>
        <w:t xml:space="preserve"> </w:t>
      </w:r>
      <w:r w:rsidR="008C073C" w:rsidRPr="00D6302C">
        <w:rPr>
          <w:rFonts w:ascii="Arial" w:hAnsi="Arial" w:cs="Arial"/>
          <w:sz w:val="22"/>
          <w:szCs w:val="22"/>
          <w:lang w:val="es-ES"/>
        </w:rPr>
        <w:t>l</w:t>
      </w:r>
      <w:r w:rsidR="0026019D" w:rsidRPr="00D6302C">
        <w:rPr>
          <w:rFonts w:ascii="Arial" w:hAnsi="Arial" w:cs="Arial"/>
          <w:sz w:val="22"/>
          <w:szCs w:val="22"/>
          <w:lang w:val="es-ES"/>
        </w:rPr>
        <w:t>lamativas</w:t>
      </w:r>
      <w:r w:rsidR="006942EE" w:rsidRPr="00D6302C">
        <w:rPr>
          <w:rFonts w:ascii="Arial" w:hAnsi="Arial" w:cs="Arial"/>
          <w:sz w:val="22"/>
          <w:szCs w:val="22"/>
          <w:lang w:val="es-ES"/>
        </w:rPr>
        <w:t xml:space="preserve"> costuras en amarillo en el salpicadero, los paneles de las puertas, el reposabrazos, las alfombrillas, el volante y los asientos. Los asientos traseros se dividen </w:t>
      </w:r>
      <w:r w:rsidR="008C073C" w:rsidRPr="00D6302C">
        <w:rPr>
          <w:rFonts w:ascii="Arial" w:hAnsi="Arial" w:cs="Arial"/>
          <w:sz w:val="22"/>
          <w:szCs w:val="22"/>
          <w:lang w:val="es-ES"/>
        </w:rPr>
        <w:t xml:space="preserve">por partes </w:t>
      </w:r>
      <w:r w:rsidR="006942EE" w:rsidRPr="00D6302C">
        <w:rPr>
          <w:rFonts w:ascii="Arial" w:hAnsi="Arial" w:cs="Arial"/>
          <w:sz w:val="22"/>
          <w:szCs w:val="22"/>
          <w:lang w:val="es-ES"/>
        </w:rPr>
        <w:t xml:space="preserve">y los delanteros </w:t>
      </w:r>
      <w:r w:rsidR="0026019D" w:rsidRPr="00D6302C">
        <w:rPr>
          <w:rFonts w:ascii="Arial" w:hAnsi="Arial" w:cs="Arial"/>
          <w:sz w:val="22"/>
          <w:szCs w:val="22"/>
          <w:lang w:val="es-ES"/>
        </w:rPr>
        <w:t>son eléctricos de 14 posiciones.</w:t>
      </w:r>
    </w:p>
    <w:p w:rsidR="0026019D" w:rsidRPr="00D6302C" w:rsidRDefault="0026019D" w:rsidP="00513EA1">
      <w:pPr>
        <w:tabs>
          <w:tab w:val="left" w:pos="709"/>
        </w:tabs>
        <w:spacing w:before="240" w:line="360" w:lineRule="auto"/>
        <w:jc w:val="both"/>
        <w:rPr>
          <w:rFonts w:ascii="Arial" w:hAnsi="Arial" w:cs="Arial"/>
          <w:sz w:val="22"/>
          <w:szCs w:val="22"/>
          <w:lang w:val="es-ES"/>
        </w:rPr>
      </w:pPr>
      <w:r w:rsidRPr="00D6302C">
        <w:rPr>
          <w:rFonts w:ascii="Arial" w:hAnsi="Arial" w:cs="Arial"/>
          <w:sz w:val="22"/>
          <w:szCs w:val="22"/>
          <w:lang w:val="es-ES"/>
        </w:rPr>
        <w:t>Para la version de 2019, el Jaguar XE también incluye una Edición Landmark basada en el XE</w:t>
      </w:r>
      <w:r w:rsidR="00BC48F6" w:rsidRPr="00D6302C">
        <w:rPr>
          <w:rFonts w:ascii="Arial" w:hAnsi="Arial" w:cs="Arial"/>
          <w:sz w:val="22"/>
          <w:szCs w:val="22"/>
          <w:lang w:val="es-ES"/>
        </w:rPr>
        <w:t xml:space="preserve"> </w:t>
      </w:r>
      <w:r w:rsidRPr="00D6302C">
        <w:rPr>
          <w:rFonts w:ascii="Arial" w:hAnsi="Arial" w:cs="Arial"/>
          <w:sz w:val="22"/>
          <w:szCs w:val="22"/>
          <w:lang w:val="es-ES"/>
        </w:rPr>
        <w:t>R</w:t>
      </w:r>
      <w:r w:rsidR="00BC48F6" w:rsidRPr="00D6302C">
        <w:rPr>
          <w:rFonts w:ascii="Arial" w:hAnsi="Arial" w:cs="Arial"/>
          <w:sz w:val="22"/>
          <w:szCs w:val="22"/>
          <w:lang w:val="es-ES"/>
        </w:rPr>
        <w:t>-Sport</w:t>
      </w:r>
      <w:r w:rsidRPr="00D6302C">
        <w:rPr>
          <w:rFonts w:ascii="Arial" w:hAnsi="Arial" w:cs="Arial"/>
          <w:sz w:val="22"/>
          <w:szCs w:val="22"/>
          <w:lang w:val="es-ES"/>
        </w:rPr>
        <w:t xml:space="preserve"> que llega con elementos diferenciadores y elementos únicos de diseño.</w:t>
      </w:r>
    </w:p>
    <w:p w:rsidR="0026019D" w:rsidRPr="00BC6795" w:rsidRDefault="0026019D" w:rsidP="00513EA1">
      <w:pPr>
        <w:tabs>
          <w:tab w:val="left" w:pos="709"/>
        </w:tabs>
        <w:spacing w:before="240" w:line="360" w:lineRule="auto"/>
        <w:jc w:val="both"/>
        <w:rPr>
          <w:rFonts w:ascii="Arial" w:hAnsi="Arial" w:cs="Arial"/>
          <w:sz w:val="22"/>
          <w:szCs w:val="22"/>
          <w:lang w:val="es-ES"/>
        </w:rPr>
      </w:pPr>
      <w:r w:rsidRPr="00D6302C">
        <w:rPr>
          <w:rFonts w:ascii="Arial" w:hAnsi="Arial" w:cs="Arial"/>
          <w:sz w:val="22"/>
          <w:szCs w:val="22"/>
          <w:lang w:val="es-ES"/>
        </w:rPr>
        <w:t>La edición Landmark se puede pedir con avanzados motores tanto de gasolina como</w:t>
      </w:r>
      <w:r w:rsidRPr="00BC6795">
        <w:rPr>
          <w:rFonts w:ascii="Arial" w:hAnsi="Arial" w:cs="Arial"/>
          <w:sz w:val="22"/>
          <w:szCs w:val="22"/>
          <w:lang w:val="es-ES"/>
        </w:rPr>
        <w:t xml:space="preserve"> diésel. Esta edición Landmark ofrece un paragolpes deportivo, unas llantas de aleación específicas de 18 pulgadas y un interio</w:t>
      </w:r>
      <w:r w:rsidR="008C073C">
        <w:rPr>
          <w:rFonts w:ascii="Arial" w:hAnsi="Arial" w:cs="Arial"/>
          <w:sz w:val="22"/>
          <w:szCs w:val="22"/>
          <w:lang w:val="es-ES"/>
        </w:rPr>
        <w:t>r</w:t>
      </w:r>
      <w:r w:rsidRPr="00BC6795">
        <w:rPr>
          <w:rFonts w:ascii="Arial" w:hAnsi="Arial" w:cs="Arial"/>
          <w:sz w:val="22"/>
          <w:szCs w:val="22"/>
          <w:lang w:val="es-ES"/>
        </w:rPr>
        <w:t xml:space="preserve"> con colores interiores y exteriores específicos.</w:t>
      </w:r>
    </w:p>
    <w:p w:rsidR="00D222F0" w:rsidRPr="00BC6795" w:rsidRDefault="0026019D" w:rsidP="00513EA1">
      <w:pPr>
        <w:tabs>
          <w:tab w:val="left" w:pos="709"/>
        </w:tabs>
        <w:spacing w:before="240" w:line="360" w:lineRule="auto"/>
        <w:jc w:val="both"/>
        <w:rPr>
          <w:rFonts w:ascii="Arial" w:hAnsi="Arial" w:cs="Arial"/>
          <w:sz w:val="22"/>
          <w:szCs w:val="22"/>
          <w:lang w:val="es-ES"/>
        </w:rPr>
      </w:pPr>
      <w:r w:rsidRPr="00BC6795">
        <w:rPr>
          <w:rFonts w:ascii="Arial" w:hAnsi="Arial" w:cs="Arial"/>
          <w:sz w:val="22"/>
          <w:szCs w:val="22"/>
          <w:lang w:val="es-ES"/>
        </w:rPr>
        <w:t xml:space="preserve">Como parte de las mejoras, todos los XE llegarán de serie con el avanzado sistema de entretenimiento Touch Pro y una pantalla táctil de 10 pulgadas de prestaciones superiores y una claridad excepcional.  </w:t>
      </w:r>
    </w:p>
    <w:p w:rsidR="0026019D" w:rsidRPr="00BC6795" w:rsidRDefault="0026019D" w:rsidP="00513EA1">
      <w:pPr>
        <w:tabs>
          <w:tab w:val="left" w:pos="709"/>
        </w:tabs>
        <w:spacing w:before="240" w:line="360" w:lineRule="auto"/>
        <w:jc w:val="both"/>
        <w:rPr>
          <w:rFonts w:ascii="Arial" w:hAnsi="Arial" w:cs="Arial"/>
          <w:sz w:val="22"/>
          <w:szCs w:val="22"/>
          <w:lang w:val="es-ES"/>
        </w:rPr>
      </w:pPr>
      <w:r w:rsidRPr="00BC6795">
        <w:rPr>
          <w:rFonts w:ascii="Arial" w:hAnsi="Arial" w:cs="Arial"/>
          <w:sz w:val="22"/>
          <w:szCs w:val="22"/>
          <w:lang w:val="es-ES"/>
        </w:rPr>
        <w:t>Todos los XE llegan con pasos de puerta metálicos, acabados de las ventanas cromados, los mandos de los asientos eléctricos también cromados, alfombrill</w:t>
      </w:r>
      <w:r w:rsidR="008C073C">
        <w:rPr>
          <w:rFonts w:ascii="Arial" w:hAnsi="Arial" w:cs="Arial"/>
          <w:sz w:val="22"/>
          <w:szCs w:val="22"/>
          <w:lang w:val="es-ES"/>
        </w:rPr>
        <w:t>as</w:t>
      </w:r>
      <w:r w:rsidRPr="00BC6795">
        <w:rPr>
          <w:rFonts w:ascii="Arial" w:hAnsi="Arial" w:cs="Arial"/>
          <w:sz w:val="22"/>
          <w:szCs w:val="22"/>
          <w:lang w:val="es-ES"/>
        </w:rPr>
        <w:t xml:space="preserve"> Premium salvo en las versiones más deporivas que son especificas, pedales en metalizado brillante y el espejo retrovisor interior sin marco y con la función de oscurecimiento automático de serie.</w:t>
      </w:r>
    </w:p>
    <w:p w:rsidR="00AA0AE5" w:rsidRPr="00BC6795" w:rsidRDefault="00AA0AE5" w:rsidP="00513EA1">
      <w:pPr>
        <w:jc w:val="both"/>
        <w:rPr>
          <w:rFonts w:ascii="Arial" w:hAnsi="Arial" w:cs="Arial"/>
          <w:b/>
          <w:caps/>
          <w:noProof/>
          <w:sz w:val="22"/>
          <w:szCs w:val="22"/>
          <w:lang w:val="es-ES"/>
        </w:rPr>
      </w:pPr>
    </w:p>
    <w:p w:rsidR="00AA0AE5" w:rsidRPr="00BC6795" w:rsidRDefault="00AA0AE5" w:rsidP="00513EA1">
      <w:pPr>
        <w:jc w:val="both"/>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3722FA" w:rsidRDefault="003722FA" w:rsidP="00513EA1">
      <w:pPr>
        <w:tabs>
          <w:tab w:val="left" w:pos="709"/>
        </w:tabs>
        <w:spacing w:line="360" w:lineRule="auto"/>
        <w:jc w:val="both"/>
        <w:outlineLvl w:val="0"/>
        <w:rPr>
          <w:rFonts w:ascii="Arial" w:hAnsi="Arial" w:cs="Arial"/>
          <w:b/>
          <w:caps/>
          <w:noProof/>
          <w:sz w:val="22"/>
          <w:szCs w:val="22"/>
          <w:lang w:val="es-ES"/>
        </w:rPr>
      </w:pPr>
    </w:p>
    <w:p w:rsidR="003722FA" w:rsidRDefault="003722FA"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593836" w:rsidRDefault="00593836" w:rsidP="00513EA1">
      <w:pPr>
        <w:tabs>
          <w:tab w:val="left" w:pos="709"/>
        </w:tabs>
        <w:spacing w:line="360" w:lineRule="auto"/>
        <w:jc w:val="both"/>
        <w:outlineLvl w:val="0"/>
        <w:rPr>
          <w:rFonts w:ascii="Arial" w:hAnsi="Arial" w:cs="Arial"/>
          <w:b/>
          <w:caps/>
          <w:noProof/>
          <w:sz w:val="22"/>
          <w:szCs w:val="22"/>
          <w:lang w:val="es-ES"/>
        </w:rPr>
      </w:pPr>
    </w:p>
    <w:p w:rsidR="00A153A3" w:rsidRPr="00BC6795" w:rsidRDefault="00193E1B" w:rsidP="00513EA1">
      <w:pPr>
        <w:tabs>
          <w:tab w:val="left" w:pos="709"/>
        </w:tabs>
        <w:spacing w:line="360" w:lineRule="auto"/>
        <w:jc w:val="both"/>
        <w:outlineLvl w:val="0"/>
        <w:rPr>
          <w:rFonts w:ascii="Arial" w:hAnsi="Arial" w:cs="Arial"/>
          <w:b/>
          <w:caps/>
          <w:noProof/>
          <w:sz w:val="22"/>
          <w:szCs w:val="22"/>
          <w:lang w:val="es-ES"/>
        </w:rPr>
      </w:pPr>
      <w:r w:rsidRPr="00BC6795">
        <w:rPr>
          <w:rFonts w:ascii="Arial" w:hAnsi="Arial" w:cs="Arial"/>
          <w:b/>
          <w:caps/>
          <w:noProof/>
          <w:sz w:val="22"/>
          <w:szCs w:val="22"/>
          <w:lang w:val="es-ES"/>
        </w:rPr>
        <w:t>J</w:t>
      </w:r>
      <w:r w:rsidR="00A153A3" w:rsidRPr="00BC6795">
        <w:rPr>
          <w:rFonts w:ascii="Arial" w:hAnsi="Arial" w:cs="Arial"/>
          <w:b/>
          <w:caps/>
          <w:noProof/>
          <w:sz w:val="22"/>
          <w:szCs w:val="22"/>
          <w:lang w:val="es-ES"/>
        </w:rPr>
        <w:t xml:space="preserve">aguar XE </w:t>
      </w:r>
      <w:r w:rsidR="00513EA1">
        <w:rPr>
          <w:rFonts w:ascii="Arial" w:hAnsi="Arial" w:cs="Arial"/>
          <w:b/>
          <w:caps/>
          <w:noProof/>
          <w:sz w:val="22"/>
          <w:szCs w:val="22"/>
          <w:lang w:val="es-ES"/>
        </w:rPr>
        <w:t xml:space="preserve">DOSSIER DE PRENSA </w:t>
      </w:r>
    </w:p>
    <w:p w:rsidR="00A153A3" w:rsidRPr="00BC6795" w:rsidRDefault="00A153A3" w:rsidP="00513EA1">
      <w:pPr>
        <w:tabs>
          <w:tab w:val="left" w:pos="709"/>
        </w:tabs>
        <w:spacing w:line="360" w:lineRule="auto"/>
        <w:jc w:val="both"/>
        <w:rPr>
          <w:rFonts w:ascii="Arial" w:hAnsi="Arial" w:cs="Arial"/>
          <w:b/>
          <w:noProof/>
          <w:sz w:val="22"/>
          <w:szCs w:val="22"/>
          <w:lang w:val="es-ES"/>
        </w:rPr>
      </w:pPr>
    </w:p>
    <w:p w:rsidR="00A153A3" w:rsidRPr="00BC6795" w:rsidRDefault="00356F67"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DE UN VISTAZO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356F67"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El </w:t>
      </w:r>
      <w:r w:rsidR="00A153A3" w:rsidRPr="00BC6795">
        <w:rPr>
          <w:rFonts w:ascii="Arial" w:hAnsi="Arial" w:cs="Arial"/>
          <w:noProof/>
          <w:sz w:val="22"/>
          <w:szCs w:val="22"/>
          <w:lang w:val="es-ES"/>
        </w:rPr>
        <w:t xml:space="preserve">Jaguar XE: </w:t>
      </w:r>
      <w:r w:rsidRPr="00BC6795">
        <w:rPr>
          <w:rFonts w:ascii="Arial" w:hAnsi="Arial" w:cs="Arial"/>
          <w:noProof/>
          <w:sz w:val="22"/>
          <w:szCs w:val="22"/>
          <w:lang w:val="es-ES"/>
        </w:rPr>
        <w:t xml:space="preserve">el vehículo </w:t>
      </w:r>
      <w:r w:rsidRPr="003722FA">
        <w:rPr>
          <w:rFonts w:ascii="Arial" w:hAnsi="Arial" w:cs="Arial"/>
          <w:noProof/>
          <w:sz w:val="22"/>
          <w:szCs w:val="22"/>
          <w:lang w:val="es-ES"/>
        </w:rPr>
        <w:t xml:space="preserve">para todos del </w:t>
      </w:r>
      <w:r>
        <w:rPr>
          <w:rFonts w:ascii="Arial" w:hAnsi="Arial" w:cs="Arial"/>
          <w:noProof/>
          <w:sz w:val="22"/>
          <w:szCs w:val="22"/>
          <w:lang w:val="es-ES"/>
        </w:rPr>
        <w:t xml:space="preserve">segmento medio </w:t>
      </w:r>
    </w:p>
    <w:p w:rsidR="00A153A3"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Chasis de aluminio</w:t>
      </w:r>
      <w:r w:rsidR="00593836">
        <w:rPr>
          <w:rFonts w:ascii="Arial" w:hAnsi="Arial" w:cs="Arial"/>
          <w:noProof/>
          <w:sz w:val="22"/>
          <w:szCs w:val="22"/>
          <w:lang w:val="es-ES"/>
        </w:rPr>
        <w:t xml:space="preserve">: </w:t>
      </w:r>
      <w:r w:rsidRPr="00BC6795">
        <w:rPr>
          <w:rFonts w:ascii="Arial" w:hAnsi="Arial" w:cs="Arial"/>
          <w:noProof/>
          <w:sz w:val="22"/>
          <w:szCs w:val="22"/>
          <w:lang w:val="es-ES"/>
        </w:rPr>
        <w:t>el primero de su clase</w:t>
      </w:r>
    </w:p>
    <w:p w:rsidR="00A153A3"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Diseño dinámico, propulsi</w:t>
      </w:r>
      <w:r w:rsidR="00593836">
        <w:rPr>
          <w:rFonts w:ascii="Arial" w:hAnsi="Arial" w:cs="Arial"/>
          <w:noProof/>
          <w:sz w:val="22"/>
          <w:szCs w:val="22"/>
          <w:lang w:val="es-ES"/>
        </w:rPr>
        <w:t>ó</w:t>
      </w:r>
      <w:r w:rsidRPr="00BC6795">
        <w:rPr>
          <w:rFonts w:ascii="Arial" w:hAnsi="Arial" w:cs="Arial"/>
          <w:noProof/>
          <w:sz w:val="22"/>
          <w:szCs w:val="22"/>
          <w:lang w:val="es-ES"/>
        </w:rPr>
        <w:t xml:space="preserve">n trasera clásica </w:t>
      </w:r>
    </w:p>
    <w:p w:rsidR="00356F67"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La berlina de Jaguar más pequeña, más r</w:t>
      </w:r>
      <w:r w:rsidR="00593836">
        <w:rPr>
          <w:rFonts w:ascii="Arial" w:hAnsi="Arial" w:cs="Arial"/>
          <w:noProof/>
          <w:sz w:val="22"/>
          <w:szCs w:val="22"/>
          <w:lang w:val="es-ES"/>
        </w:rPr>
        <w:t>í</w:t>
      </w:r>
      <w:r w:rsidRPr="00BC6795">
        <w:rPr>
          <w:rFonts w:ascii="Arial" w:hAnsi="Arial" w:cs="Arial"/>
          <w:noProof/>
          <w:sz w:val="22"/>
          <w:szCs w:val="22"/>
          <w:lang w:val="es-ES"/>
        </w:rPr>
        <w:t>gida y ligera</w:t>
      </w:r>
    </w:p>
    <w:p w:rsidR="00A153A3"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El Jaguar más aerodinámico de la historia: </w:t>
      </w:r>
      <w:r w:rsidR="00A153A3" w:rsidRPr="00BC6795">
        <w:rPr>
          <w:rFonts w:ascii="Arial" w:hAnsi="Arial" w:cs="Arial"/>
          <w:noProof/>
          <w:sz w:val="22"/>
          <w:szCs w:val="22"/>
          <w:lang w:val="es-ES"/>
        </w:rPr>
        <w:t>Cd 0.26</w:t>
      </w:r>
    </w:p>
    <w:p w:rsidR="00A153A3"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Dobles triángulos y una suspension Integral Link detrás para un manejo preciso y flexible</w:t>
      </w:r>
    </w:p>
    <w:p w:rsidR="00A153A3" w:rsidRPr="00BC6795"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La familia de motores de 2.0 litros y cuatro cilindros Ingenium comprende motores de gasolina de </w:t>
      </w:r>
      <w:r w:rsidR="00A153A3" w:rsidRPr="00BC6795">
        <w:rPr>
          <w:rFonts w:ascii="Arial" w:hAnsi="Arial" w:cs="Arial"/>
          <w:noProof/>
          <w:sz w:val="22"/>
          <w:szCs w:val="22"/>
          <w:lang w:val="es-ES"/>
        </w:rPr>
        <w:t>200</w:t>
      </w:r>
      <w:r w:rsidR="00593836">
        <w:rPr>
          <w:rFonts w:ascii="Arial" w:hAnsi="Arial" w:cs="Arial"/>
          <w:noProof/>
          <w:sz w:val="22"/>
          <w:szCs w:val="22"/>
          <w:lang w:val="es-ES"/>
        </w:rPr>
        <w:t xml:space="preserve"> </w:t>
      </w:r>
      <w:r w:rsidRPr="00BC6795">
        <w:rPr>
          <w:rFonts w:ascii="Arial" w:hAnsi="Arial" w:cs="Arial"/>
          <w:noProof/>
          <w:sz w:val="22"/>
          <w:szCs w:val="22"/>
          <w:lang w:val="es-ES"/>
        </w:rPr>
        <w:t>CV</w:t>
      </w:r>
      <w:r w:rsidR="0080347F" w:rsidRPr="00BC6795">
        <w:rPr>
          <w:rFonts w:ascii="Arial" w:hAnsi="Arial" w:cs="Arial"/>
          <w:noProof/>
          <w:sz w:val="22"/>
          <w:szCs w:val="22"/>
          <w:lang w:val="es-ES"/>
        </w:rPr>
        <w:t>,</w:t>
      </w:r>
      <w:r w:rsidR="00A153A3" w:rsidRPr="00BC6795">
        <w:rPr>
          <w:rFonts w:ascii="Arial" w:hAnsi="Arial" w:cs="Arial"/>
          <w:noProof/>
          <w:sz w:val="22"/>
          <w:szCs w:val="22"/>
          <w:lang w:val="es-ES"/>
        </w:rPr>
        <w:t xml:space="preserve"> 250</w:t>
      </w:r>
      <w:r w:rsidR="00593836">
        <w:rPr>
          <w:rFonts w:ascii="Arial" w:hAnsi="Arial" w:cs="Arial"/>
          <w:noProof/>
          <w:sz w:val="22"/>
          <w:szCs w:val="22"/>
          <w:lang w:val="es-ES"/>
        </w:rPr>
        <w:t xml:space="preserve"> </w:t>
      </w:r>
      <w:r w:rsidRPr="00BC6795">
        <w:rPr>
          <w:rFonts w:ascii="Arial" w:hAnsi="Arial" w:cs="Arial"/>
          <w:noProof/>
          <w:sz w:val="22"/>
          <w:szCs w:val="22"/>
          <w:lang w:val="es-ES"/>
        </w:rPr>
        <w:t>CV</w:t>
      </w:r>
      <w:r w:rsidR="0080347F" w:rsidRPr="00BC6795">
        <w:rPr>
          <w:rFonts w:ascii="Arial" w:hAnsi="Arial" w:cs="Arial"/>
          <w:noProof/>
          <w:sz w:val="22"/>
          <w:szCs w:val="22"/>
          <w:lang w:val="es-ES"/>
        </w:rPr>
        <w:t xml:space="preserve"> </w:t>
      </w:r>
      <w:r w:rsidRPr="00BC6795">
        <w:rPr>
          <w:rFonts w:ascii="Arial" w:hAnsi="Arial" w:cs="Arial"/>
          <w:noProof/>
          <w:sz w:val="22"/>
          <w:szCs w:val="22"/>
          <w:lang w:val="es-ES"/>
        </w:rPr>
        <w:t>y</w:t>
      </w:r>
      <w:r w:rsidR="0080347F" w:rsidRPr="00BC6795">
        <w:rPr>
          <w:rFonts w:ascii="Arial" w:hAnsi="Arial" w:cs="Arial"/>
          <w:noProof/>
          <w:sz w:val="22"/>
          <w:szCs w:val="22"/>
          <w:lang w:val="es-ES"/>
        </w:rPr>
        <w:t xml:space="preserve"> 300</w:t>
      </w:r>
      <w:r w:rsidR="00593836">
        <w:rPr>
          <w:rFonts w:ascii="Arial" w:hAnsi="Arial" w:cs="Arial"/>
          <w:noProof/>
          <w:sz w:val="22"/>
          <w:szCs w:val="22"/>
          <w:lang w:val="es-ES"/>
        </w:rPr>
        <w:t xml:space="preserve"> </w:t>
      </w:r>
      <w:r w:rsidRPr="00BC6795">
        <w:rPr>
          <w:rFonts w:ascii="Arial" w:hAnsi="Arial" w:cs="Arial"/>
          <w:noProof/>
          <w:sz w:val="22"/>
          <w:szCs w:val="22"/>
          <w:lang w:val="es-ES"/>
        </w:rPr>
        <w:t>CV</w:t>
      </w:r>
      <w:r w:rsidR="00A153A3" w:rsidRPr="00BC6795">
        <w:rPr>
          <w:rFonts w:ascii="Arial" w:hAnsi="Arial" w:cs="Arial"/>
          <w:noProof/>
          <w:sz w:val="22"/>
          <w:szCs w:val="22"/>
          <w:lang w:val="es-ES"/>
        </w:rPr>
        <w:t xml:space="preserve"> </w:t>
      </w:r>
      <w:r w:rsidRPr="00BC6795">
        <w:rPr>
          <w:rFonts w:ascii="Arial" w:hAnsi="Arial" w:cs="Arial"/>
          <w:noProof/>
          <w:sz w:val="22"/>
          <w:szCs w:val="22"/>
          <w:lang w:val="es-ES"/>
        </w:rPr>
        <w:t>y</w:t>
      </w:r>
      <w:r w:rsidR="00593836">
        <w:rPr>
          <w:rFonts w:ascii="Arial" w:hAnsi="Arial" w:cs="Arial"/>
          <w:noProof/>
          <w:sz w:val="22"/>
          <w:szCs w:val="22"/>
          <w:lang w:val="es-ES"/>
        </w:rPr>
        <w:t xml:space="preserve"> </w:t>
      </w:r>
      <w:r w:rsidRPr="00BC6795">
        <w:rPr>
          <w:rFonts w:ascii="Arial" w:hAnsi="Arial" w:cs="Arial"/>
          <w:noProof/>
          <w:sz w:val="22"/>
          <w:szCs w:val="22"/>
          <w:lang w:val="es-ES"/>
        </w:rPr>
        <w:t xml:space="preserve">diésel de </w:t>
      </w:r>
      <w:r w:rsidR="00E332C6">
        <w:rPr>
          <w:rFonts w:ascii="Arial" w:hAnsi="Arial" w:cs="Arial"/>
          <w:noProof/>
          <w:sz w:val="22"/>
          <w:szCs w:val="22"/>
          <w:lang w:val="es-ES"/>
        </w:rPr>
        <w:t xml:space="preserve">163 CV, 180 CV y </w:t>
      </w:r>
      <w:r w:rsidRPr="00BC6795">
        <w:rPr>
          <w:rFonts w:ascii="Arial" w:hAnsi="Arial" w:cs="Arial"/>
          <w:noProof/>
          <w:sz w:val="22"/>
          <w:szCs w:val="22"/>
          <w:lang w:val="es-ES"/>
        </w:rPr>
        <w:t>240</w:t>
      </w:r>
      <w:r w:rsidR="00593836">
        <w:rPr>
          <w:rFonts w:ascii="Arial" w:hAnsi="Arial" w:cs="Arial"/>
          <w:noProof/>
          <w:sz w:val="22"/>
          <w:szCs w:val="22"/>
          <w:lang w:val="es-ES"/>
        </w:rPr>
        <w:t xml:space="preserve"> </w:t>
      </w:r>
      <w:r w:rsidRPr="00BC6795">
        <w:rPr>
          <w:rFonts w:ascii="Arial" w:hAnsi="Arial" w:cs="Arial"/>
          <w:noProof/>
          <w:sz w:val="22"/>
          <w:szCs w:val="22"/>
          <w:lang w:val="es-ES"/>
        </w:rPr>
        <w:t>CV</w:t>
      </w:r>
      <w:r w:rsidR="00A153A3" w:rsidRPr="00BC6795">
        <w:rPr>
          <w:rFonts w:ascii="Arial" w:hAnsi="Arial" w:cs="Arial"/>
          <w:noProof/>
          <w:sz w:val="22"/>
          <w:szCs w:val="22"/>
          <w:lang w:val="es-ES"/>
        </w:rPr>
        <w:t xml:space="preserve"> </w:t>
      </w:r>
    </w:p>
    <w:p w:rsidR="00A153A3" w:rsidRPr="00D6302C" w:rsidRDefault="00356F67" w:rsidP="00513EA1">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BC6795">
        <w:rPr>
          <w:rFonts w:ascii="Arial" w:hAnsi="Arial" w:cs="Arial"/>
          <w:noProof/>
          <w:sz w:val="22"/>
          <w:szCs w:val="22"/>
          <w:lang w:val="es-ES"/>
        </w:rPr>
        <w:t>El 2.0 litros</w:t>
      </w:r>
      <w:r w:rsidR="00A153A3" w:rsidRPr="00BC6795">
        <w:rPr>
          <w:rFonts w:ascii="Arial" w:hAnsi="Arial" w:cs="Arial"/>
          <w:noProof/>
          <w:sz w:val="22"/>
          <w:szCs w:val="22"/>
          <w:lang w:val="es-ES"/>
        </w:rPr>
        <w:t xml:space="preserve"> Ingenium di</w:t>
      </w:r>
      <w:r w:rsidRPr="00BC6795">
        <w:rPr>
          <w:rFonts w:ascii="Arial" w:hAnsi="Arial" w:cs="Arial"/>
          <w:noProof/>
          <w:sz w:val="22"/>
          <w:szCs w:val="22"/>
          <w:lang w:val="es-ES"/>
        </w:rPr>
        <w:t>é</w:t>
      </w:r>
      <w:r w:rsidR="00A153A3" w:rsidRPr="00BC6795">
        <w:rPr>
          <w:rFonts w:ascii="Arial" w:hAnsi="Arial" w:cs="Arial"/>
          <w:noProof/>
          <w:sz w:val="22"/>
          <w:szCs w:val="22"/>
          <w:lang w:val="es-ES"/>
        </w:rPr>
        <w:t>sel</w:t>
      </w:r>
      <w:r w:rsidR="00E332C6">
        <w:rPr>
          <w:rFonts w:ascii="Arial" w:hAnsi="Arial" w:cs="Arial"/>
          <w:noProof/>
          <w:sz w:val="22"/>
          <w:szCs w:val="22"/>
          <w:lang w:val="es-ES"/>
        </w:rPr>
        <w:t xml:space="preserve"> se </w:t>
      </w:r>
      <w:r w:rsidR="00E332C6" w:rsidRPr="00D6302C">
        <w:rPr>
          <w:rFonts w:ascii="Arial" w:hAnsi="Arial" w:cs="Arial"/>
          <w:noProof/>
          <w:sz w:val="22"/>
          <w:szCs w:val="22"/>
          <w:lang w:val="es-ES"/>
        </w:rPr>
        <w:t>resumen en</w:t>
      </w:r>
      <w:r w:rsidR="00A153A3" w:rsidRPr="00D6302C">
        <w:rPr>
          <w:rFonts w:ascii="Arial" w:hAnsi="Arial" w:cs="Arial"/>
          <w:noProof/>
          <w:sz w:val="22"/>
          <w:szCs w:val="22"/>
          <w:lang w:val="es-ES"/>
        </w:rPr>
        <w:t>: 163</w:t>
      </w:r>
      <w:r w:rsidR="00593836" w:rsidRPr="00D6302C">
        <w:rPr>
          <w:rFonts w:ascii="Arial" w:hAnsi="Arial" w:cs="Arial"/>
          <w:noProof/>
          <w:sz w:val="22"/>
          <w:szCs w:val="22"/>
          <w:lang w:val="es-ES"/>
        </w:rPr>
        <w:t xml:space="preserve"> </w:t>
      </w:r>
      <w:r w:rsidR="00F848BE" w:rsidRPr="00D6302C">
        <w:rPr>
          <w:rFonts w:ascii="Arial" w:hAnsi="Arial" w:cs="Arial"/>
          <w:noProof/>
          <w:sz w:val="22"/>
          <w:szCs w:val="22"/>
          <w:lang w:val="es-ES"/>
        </w:rPr>
        <w:t>CV</w:t>
      </w:r>
      <w:r w:rsidR="00A153A3" w:rsidRPr="00D6302C">
        <w:rPr>
          <w:rFonts w:ascii="Arial" w:hAnsi="Arial" w:cs="Arial"/>
          <w:noProof/>
          <w:sz w:val="22"/>
          <w:szCs w:val="22"/>
          <w:lang w:val="es-ES"/>
        </w:rPr>
        <w:t xml:space="preserve">, </w:t>
      </w:r>
      <w:r w:rsidR="006C4D3B" w:rsidRPr="00D6302C">
        <w:rPr>
          <w:rFonts w:ascii="Arial" w:hAnsi="Arial" w:cs="Arial"/>
          <w:noProof/>
          <w:sz w:val="22"/>
          <w:szCs w:val="22"/>
          <w:lang w:val="es-ES"/>
        </w:rPr>
        <w:t>4.8</w:t>
      </w:r>
      <w:r w:rsidR="00593836" w:rsidRPr="00D6302C">
        <w:rPr>
          <w:rFonts w:ascii="Arial" w:hAnsi="Arial" w:cs="Arial"/>
          <w:noProof/>
          <w:sz w:val="22"/>
          <w:szCs w:val="22"/>
          <w:lang w:val="es-ES"/>
        </w:rPr>
        <w:t xml:space="preserve"> </w:t>
      </w:r>
      <w:r w:rsidR="006C4D3B" w:rsidRPr="00D6302C">
        <w:rPr>
          <w:rFonts w:ascii="Arial" w:hAnsi="Arial" w:cs="Arial"/>
          <w:noProof/>
          <w:sz w:val="22"/>
          <w:szCs w:val="22"/>
          <w:lang w:val="es-ES"/>
        </w:rPr>
        <w:t>l/100km</w:t>
      </w:r>
      <w:r w:rsidR="00A153A3" w:rsidRPr="00D6302C">
        <w:rPr>
          <w:rFonts w:ascii="Arial" w:hAnsi="Arial" w:cs="Arial"/>
          <w:noProof/>
          <w:sz w:val="22"/>
          <w:szCs w:val="22"/>
          <w:lang w:val="es-ES"/>
        </w:rPr>
        <w:t xml:space="preserve">, </w:t>
      </w:r>
      <w:r w:rsidR="00AA0AE5" w:rsidRPr="00D6302C">
        <w:rPr>
          <w:rFonts w:ascii="Arial" w:hAnsi="Arial" w:cs="Arial"/>
          <w:noProof/>
          <w:sz w:val="22"/>
          <w:szCs w:val="22"/>
          <w:lang w:val="es-ES"/>
        </w:rPr>
        <w:t>1</w:t>
      </w:r>
      <w:r w:rsidR="008F0409" w:rsidRPr="00D6302C">
        <w:rPr>
          <w:rFonts w:ascii="Arial" w:hAnsi="Arial" w:cs="Arial"/>
          <w:noProof/>
          <w:sz w:val="22"/>
          <w:szCs w:val="22"/>
          <w:lang w:val="es-ES"/>
        </w:rPr>
        <w:t>26</w:t>
      </w:r>
      <w:r w:rsidR="00593836" w:rsidRPr="00D6302C">
        <w:rPr>
          <w:rFonts w:ascii="Arial" w:hAnsi="Arial" w:cs="Arial"/>
          <w:noProof/>
          <w:sz w:val="22"/>
          <w:szCs w:val="22"/>
          <w:lang w:val="es-ES"/>
        </w:rPr>
        <w:t xml:space="preserve"> </w:t>
      </w:r>
      <w:r w:rsidR="00A153A3" w:rsidRPr="00D6302C">
        <w:rPr>
          <w:rFonts w:ascii="Arial" w:hAnsi="Arial" w:cs="Arial"/>
          <w:noProof/>
          <w:sz w:val="22"/>
          <w:szCs w:val="22"/>
          <w:lang w:val="es-ES"/>
        </w:rPr>
        <w:t>g/km</w:t>
      </w:r>
      <w:r w:rsidR="008E31CB" w:rsidRPr="00D6302C">
        <w:rPr>
          <w:rFonts w:ascii="Arial" w:hAnsi="Arial" w:cs="Arial"/>
          <w:noProof/>
          <w:sz w:val="22"/>
          <w:szCs w:val="22"/>
          <w:lang w:val="es-ES"/>
        </w:rPr>
        <w:t>CO</w:t>
      </w:r>
      <w:r w:rsidR="008E31CB" w:rsidRPr="00D6302C">
        <w:rPr>
          <w:rFonts w:ascii="Arial" w:hAnsi="Arial" w:cs="Arial"/>
          <w:noProof/>
          <w:sz w:val="22"/>
          <w:szCs w:val="22"/>
          <w:vertAlign w:val="subscript"/>
          <w:lang w:val="es-ES"/>
        </w:rPr>
        <w:t>2</w:t>
      </w:r>
      <w:r w:rsidR="00AA0AE5" w:rsidRPr="00D6302C">
        <w:rPr>
          <w:rStyle w:val="FootnoteReference"/>
          <w:rFonts w:ascii="Arial" w:hAnsi="Arial" w:cs="Arial"/>
          <w:noProof/>
          <w:sz w:val="22"/>
          <w:szCs w:val="22"/>
          <w:lang w:val="es-ES"/>
        </w:rPr>
        <w:footnoteReference w:id="1"/>
      </w:r>
    </w:p>
    <w:p w:rsidR="00EC3190" w:rsidRPr="00D6302C" w:rsidRDefault="00EC3190" w:rsidP="00EC3190">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D6302C">
        <w:rPr>
          <w:rFonts w:ascii="Arial" w:hAnsi="Arial" w:cs="Arial"/>
          <w:sz w:val="22"/>
          <w:szCs w:val="22"/>
          <w:lang w:val="es-ES"/>
        </w:rPr>
        <w:t>Todos los motores están equipados ahora con filtro de partículas para reducir aún más las emisiones.</w:t>
      </w:r>
    </w:p>
    <w:p w:rsidR="00A153A3" w:rsidRPr="00D6302C" w:rsidRDefault="00F848BE" w:rsidP="00EC3190">
      <w:pPr>
        <w:pStyle w:val="ListParagraph"/>
        <w:numPr>
          <w:ilvl w:val="0"/>
          <w:numId w:val="1"/>
        </w:numPr>
        <w:tabs>
          <w:tab w:val="left" w:pos="709"/>
        </w:tabs>
        <w:spacing w:line="360" w:lineRule="auto"/>
        <w:ind w:left="360"/>
        <w:jc w:val="both"/>
        <w:rPr>
          <w:rFonts w:ascii="Arial" w:hAnsi="Arial" w:cs="Arial"/>
          <w:noProof/>
          <w:sz w:val="22"/>
          <w:szCs w:val="22"/>
          <w:lang w:val="es-ES"/>
        </w:rPr>
      </w:pPr>
      <w:r w:rsidRPr="00D6302C">
        <w:rPr>
          <w:rFonts w:ascii="Arial" w:hAnsi="Arial" w:cs="Arial"/>
          <w:noProof/>
          <w:sz w:val="22"/>
          <w:szCs w:val="22"/>
          <w:lang w:val="es-ES"/>
        </w:rPr>
        <w:t>Transmisión manual de seis velocidades y autom</w:t>
      </w:r>
      <w:r w:rsidR="006C4D3B" w:rsidRPr="00D6302C">
        <w:rPr>
          <w:rFonts w:ascii="Arial" w:hAnsi="Arial" w:cs="Arial"/>
          <w:noProof/>
          <w:sz w:val="22"/>
          <w:szCs w:val="22"/>
          <w:lang w:val="es-ES"/>
        </w:rPr>
        <w:t xml:space="preserve">ática </w:t>
      </w:r>
      <w:r w:rsidRPr="00D6302C">
        <w:rPr>
          <w:rFonts w:ascii="Arial" w:hAnsi="Arial" w:cs="Arial"/>
          <w:noProof/>
          <w:sz w:val="22"/>
          <w:szCs w:val="22"/>
          <w:lang w:val="es-ES"/>
        </w:rPr>
        <w:t>de ocho</w:t>
      </w:r>
    </w:p>
    <w:p w:rsidR="00A153A3" w:rsidRPr="00BC6795" w:rsidRDefault="00F848BE"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Rendimiento y </w:t>
      </w:r>
      <w:r w:rsidR="00593836">
        <w:rPr>
          <w:rFonts w:ascii="Arial" w:hAnsi="Arial" w:cs="Arial"/>
          <w:noProof/>
          <w:sz w:val="22"/>
          <w:szCs w:val="22"/>
          <w:lang w:val="es-ES"/>
        </w:rPr>
        <w:t xml:space="preserve">motricidad máxima </w:t>
      </w:r>
      <w:r w:rsidR="008C073C">
        <w:rPr>
          <w:rFonts w:ascii="Arial" w:hAnsi="Arial" w:cs="Arial"/>
          <w:noProof/>
          <w:sz w:val="22"/>
          <w:szCs w:val="22"/>
          <w:lang w:val="es-ES"/>
        </w:rPr>
        <w:t>para</w:t>
      </w:r>
      <w:r w:rsidRPr="00BC6795">
        <w:rPr>
          <w:rFonts w:ascii="Arial" w:hAnsi="Arial" w:cs="Arial"/>
          <w:noProof/>
          <w:sz w:val="22"/>
          <w:szCs w:val="22"/>
          <w:lang w:val="es-ES"/>
        </w:rPr>
        <w:t xml:space="preserve"> todo tipo de superficies gracias al sistema de tracción a las cuatro ruedas bajo demanda </w:t>
      </w:r>
      <w:r w:rsidR="0035088A" w:rsidRPr="00BC6795">
        <w:rPr>
          <w:rFonts w:ascii="Arial" w:hAnsi="Arial" w:cs="Arial"/>
          <w:noProof/>
          <w:sz w:val="22"/>
          <w:szCs w:val="22"/>
          <w:lang w:val="es-ES"/>
        </w:rPr>
        <w:t>(AWD)</w:t>
      </w:r>
      <w:r w:rsidR="00593836">
        <w:rPr>
          <w:rFonts w:ascii="Arial" w:hAnsi="Arial" w:cs="Arial"/>
          <w:noProof/>
          <w:sz w:val="22"/>
          <w:szCs w:val="22"/>
          <w:lang w:val="es-ES"/>
        </w:rPr>
        <w:t>; e</w:t>
      </w:r>
      <w:r w:rsidR="0035088A" w:rsidRPr="00BC6795">
        <w:rPr>
          <w:rFonts w:ascii="Arial" w:hAnsi="Arial" w:cs="Arial"/>
          <w:noProof/>
          <w:sz w:val="22"/>
          <w:szCs w:val="22"/>
          <w:lang w:val="es-ES"/>
        </w:rPr>
        <w:t xml:space="preserve">l sistema </w:t>
      </w:r>
      <w:r w:rsidR="00A153A3" w:rsidRPr="00BC6795">
        <w:rPr>
          <w:rFonts w:ascii="Arial" w:hAnsi="Arial" w:cs="Arial"/>
          <w:noProof/>
          <w:sz w:val="22"/>
          <w:szCs w:val="22"/>
          <w:lang w:val="es-ES"/>
        </w:rPr>
        <w:t xml:space="preserve">Intelligent Driveline Dynamics </w:t>
      </w:r>
      <w:r w:rsidR="0035088A" w:rsidRPr="00BC6795">
        <w:rPr>
          <w:rFonts w:ascii="Arial" w:hAnsi="Arial" w:cs="Arial"/>
          <w:noProof/>
          <w:sz w:val="22"/>
          <w:szCs w:val="22"/>
          <w:lang w:val="es-ES"/>
        </w:rPr>
        <w:t>mantiene el character y la agilidad de un propulsión trasera</w:t>
      </w:r>
    </w:p>
    <w:p w:rsidR="0035088A" w:rsidRPr="00BC6795" w:rsidRDefault="0035088A"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El </w:t>
      </w:r>
      <w:r w:rsidR="00A153A3" w:rsidRPr="00BC6795">
        <w:rPr>
          <w:rFonts w:ascii="Arial" w:hAnsi="Arial" w:cs="Arial"/>
          <w:noProof/>
          <w:sz w:val="22"/>
          <w:szCs w:val="22"/>
          <w:lang w:val="es-ES"/>
        </w:rPr>
        <w:t xml:space="preserve">Adaptive Surface Response </w:t>
      </w:r>
      <w:r w:rsidRPr="00BC6795">
        <w:rPr>
          <w:rFonts w:ascii="Arial" w:hAnsi="Arial" w:cs="Arial"/>
          <w:noProof/>
          <w:sz w:val="22"/>
          <w:szCs w:val="22"/>
          <w:lang w:val="es-ES"/>
        </w:rPr>
        <w:t xml:space="preserve">distingue entre los diferentes tipos de superficie para asegurar una tracción </w:t>
      </w:r>
      <w:r w:rsidR="00593836">
        <w:rPr>
          <w:rFonts w:ascii="Arial" w:hAnsi="Arial" w:cs="Arial"/>
          <w:noProof/>
          <w:sz w:val="22"/>
          <w:szCs w:val="22"/>
          <w:lang w:val="es-ES"/>
        </w:rPr>
        <w:t>ó</w:t>
      </w:r>
      <w:r w:rsidRPr="00BC6795">
        <w:rPr>
          <w:rFonts w:ascii="Arial" w:hAnsi="Arial" w:cs="Arial"/>
          <w:noProof/>
          <w:sz w:val="22"/>
          <w:szCs w:val="22"/>
          <w:lang w:val="es-ES"/>
        </w:rPr>
        <w:t xml:space="preserve">ptima en cualquier situación </w:t>
      </w:r>
    </w:p>
    <w:p w:rsidR="00A153A3" w:rsidRPr="00BC6795" w:rsidRDefault="0035088A"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El avanzado sistema de entretenimiento Touch Pro con la pantalla tactil de 10 pulgadas ofrece un uso intuitivo, una respuesta rápida, una navegación inteligente y una tecnología de doble visión</w:t>
      </w:r>
    </w:p>
    <w:p w:rsidR="0035088A" w:rsidRPr="00BC6795" w:rsidRDefault="0035088A"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La pantalla Interactive Drive Display de </w:t>
      </w:r>
      <w:r w:rsidR="00A153A3" w:rsidRPr="00BC6795">
        <w:rPr>
          <w:rFonts w:ascii="Arial" w:hAnsi="Arial" w:cs="Arial"/>
          <w:noProof/>
          <w:sz w:val="22"/>
          <w:szCs w:val="22"/>
          <w:lang w:val="es-ES"/>
        </w:rPr>
        <w:t>12</w:t>
      </w:r>
      <w:r w:rsidR="00593836">
        <w:rPr>
          <w:rFonts w:ascii="Arial" w:hAnsi="Arial" w:cs="Arial"/>
          <w:noProof/>
          <w:sz w:val="22"/>
          <w:szCs w:val="22"/>
          <w:lang w:val="es-ES"/>
        </w:rPr>
        <w:t>,</w:t>
      </w:r>
      <w:r w:rsidR="00A153A3" w:rsidRPr="00BC6795">
        <w:rPr>
          <w:rFonts w:ascii="Arial" w:hAnsi="Arial" w:cs="Arial"/>
          <w:noProof/>
          <w:sz w:val="22"/>
          <w:szCs w:val="22"/>
          <w:lang w:val="es-ES"/>
        </w:rPr>
        <w:t>3</w:t>
      </w:r>
      <w:r w:rsidRPr="00BC6795">
        <w:rPr>
          <w:rFonts w:ascii="Arial" w:hAnsi="Arial" w:cs="Arial"/>
          <w:noProof/>
          <w:sz w:val="22"/>
          <w:szCs w:val="22"/>
          <w:lang w:val="es-ES"/>
        </w:rPr>
        <w:t xml:space="preserve"> pulgadas muestra</w:t>
      </w:r>
      <w:r w:rsidR="00A153A3" w:rsidRPr="00BC6795">
        <w:rPr>
          <w:rFonts w:ascii="Arial" w:hAnsi="Arial" w:cs="Arial"/>
          <w:noProof/>
          <w:sz w:val="22"/>
          <w:szCs w:val="22"/>
          <w:lang w:val="es-ES"/>
        </w:rPr>
        <w:t xml:space="preserve"> </w:t>
      </w:r>
      <w:r w:rsidRPr="00BC6795">
        <w:rPr>
          <w:rFonts w:ascii="Arial" w:hAnsi="Arial" w:cs="Arial"/>
          <w:noProof/>
          <w:sz w:val="22"/>
          <w:szCs w:val="22"/>
          <w:lang w:val="es-ES"/>
        </w:rPr>
        <w:t>más información con cuatro temas principales y una imagen a pantalla completa del navegador</w:t>
      </w:r>
    </w:p>
    <w:p w:rsidR="0035088A" w:rsidRPr="00BC6795" w:rsidRDefault="0035088A"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Las mejoras para el propietario incluyen la tecnología de apertura del maletero por gestos</w:t>
      </w:r>
    </w:p>
    <w:p w:rsidR="00A153A3" w:rsidRPr="00BC6795" w:rsidRDefault="0035088A" w:rsidP="00513EA1">
      <w:pPr>
        <w:pStyle w:val="ListParagraph"/>
        <w:numPr>
          <w:ilvl w:val="0"/>
          <w:numId w:val="1"/>
        </w:numPr>
        <w:tabs>
          <w:tab w:val="left" w:pos="709"/>
        </w:tabs>
        <w:spacing w:before="240" w:after="240" w:line="360" w:lineRule="auto"/>
        <w:ind w:left="360"/>
        <w:jc w:val="both"/>
        <w:rPr>
          <w:rFonts w:ascii="Arial" w:hAnsi="Arial" w:cs="Arial"/>
          <w:noProof/>
          <w:sz w:val="22"/>
          <w:szCs w:val="22"/>
          <w:lang w:val="es-ES"/>
        </w:rPr>
      </w:pPr>
      <w:r w:rsidRPr="00BC6795">
        <w:rPr>
          <w:rFonts w:ascii="Arial" w:hAnsi="Arial" w:cs="Arial"/>
          <w:noProof/>
          <w:sz w:val="22"/>
          <w:szCs w:val="22"/>
          <w:lang w:val="es-ES"/>
        </w:rPr>
        <w:t xml:space="preserve">La tecnología de cámara </w:t>
      </w:r>
      <w:r w:rsidR="008C073C">
        <w:rPr>
          <w:rFonts w:ascii="Arial" w:hAnsi="Arial" w:cs="Arial"/>
          <w:noProof/>
          <w:sz w:val="22"/>
          <w:szCs w:val="22"/>
          <w:lang w:val="es-ES"/>
        </w:rPr>
        <w:t>e</w:t>
      </w:r>
      <w:r w:rsidRPr="00BC6795">
        <w:rPr>
          <w:rFonts w:ascii="Arial" w:hAnsi="Arial" w:cs="Arial"/>
          <w:noProof/>
          <w:sz w:val="22"/>
          <w:szCs w:val="22"/>
          <w:lang w:val="es-ES"/>
        </w:rPr>
        <w:t>stereo</w:t>
      </w:r>
      <w:r w:rsidR="008C073C">
        <w:rPr>
          <w:rFonts w:ascii="Arial" w:hAnsi="Arial" w:cs="Arial"/>
          <w:noProof/>
          <w:sz w:val="22"/>
          <w:szCs w:val="22"/>
          <w:lang w:val="es-ES"/>
        </w:rPr>
        <w:t>scópica</w:t>
      </w:r>
      <w:r w:rsidRPr="00BC6795">
        <w:rPr>
          <w:rFonts w:ascii="Arial" w:hAnsi="Arial" w:cs="Arial"/>
          <w:noProof/>
          <w:sz w:val="22"/>
          <w:szCs w:val="22"/>
          <w:lang w:val="es-ES"/>
        </w:rPr>
        <w:t xml:space="preserve"> permite el uso del sistema de frenado de emergencia autónomo</w:t>
      </w:r>
      <w:r w:rsidR="00B7369C" w:rsidRPr="00BC6795">
        <w:rPr>
          <w:rFonts w:ascii="Arial" w:hAnsi="Arial" w:cs="Arial"/>
          <w:noProof/>
          <w:sz w:val="22"/>
          <w:szCs w:val="22"/>
          <w:lang w:val="es-ES"/>
        </w:rPr>
        <w:t xml:space="preserve"> (Autonomous Emergency Braking)</w:t>
      </w:r>
      <w:r w:rsidRPr="00BC6795">
        <w:rPr>
          <w:rFonts w:ascii="Arial" w:hAnsi="Arial" w:cs="Arial"/>
          <w:noProof/>
          <w:sz w:val="22"/>
          <w:szCs w:val="22"/>
          <w:lang w:val="es-ES"/>
        </w:rPr>
        <w:t>, el de mantenimiento del carril</w:t>
      </w:r>
      <w:r w:rsidR="00B7369C" w:rsidRPr="00BC6795">
        <w:rPr>
          <w:rFonts w:ascii="Arial" w:hAnsi="Arial" w:cs="Arial"/>
          <w:noProof/>
          <w:sz w:val="22"/>
          <w:szCs w:val="22"/>
          <w:lang w:val="es-ES"/>
        </w:rPr>
        <w:t xml:space="preserve"> (Lane Keep Assist)</w:t>
      </w:r>
      <w:r w:rsidRPr="00BC6795">
        <w:rPr>
          <w:rFonts w:ascii="Arial" w:hAnsi="Arial" w:cs="Arial"/>
          <w:noProof/>
          <w:sz w:val="22"/>
          <w:szCs w:val="22"/>
          <w:lang w:val="es-ES"/>
        </w:rPr>
        <w:t xml:space="preserve">, el </w:t>
      </w:r>
      <w:r w:rsidR="00B7369C" w:rsidRPr="00BC6795">
        <w:rPr>
          <w:rFonts w:ascii="Arial" w:hAnsi="Arial" w:cs="Arial"/>
          <w:noProof/>
          <w:sz w:val="22"/>
          <w:szCs w:val="22"/>
          <w:lang w:val="es-ES"/>
        </w:rPr>
        <w:t xml:space="preserve">limitador de velocidad </w:t>
      </w:r>
      <w:r w:rsidRPr="00BC6795">
        <w:rPr>
          <w:rFonts w:ascii="Arial" w:hAnsi="Arial" w:cs="Arial"/>
          <w:noProof/>
          <w:sz w:val="22"/>
          <w:szCs w:val="22"/>
          <w:lang w:val="es-ES"/>
        </w:rPr>
        <w:t>adaptativo</w:t>
      </w:r>
      <w:r w:rsidR="00B7369C" w:rsidRPr="00BC6795">
        <w:rPr>
          <w:rFonts w:ascii="Arial" w:hAnsi="Arial" w:cs="Arial"/>
          <w:noProof/>
          <w:sz w:val="22"/>
          <w:szCs w:val="22"/>
          <w:lang w:val="es-ES"/>
        </w:rPr>
        <w:t xml:space="preserve"> (Adaptive Speed limiter)</w:t>
      </w:r>
      <w:r w:rsidRPr="00BC6795">
        <w:rPr>
          <w:rFonts w:ascii="Arial" w:hAnsi="Arial" w:cs="Arial"/>
          <w:noProof/>
          <w:sz w:val="22"/>
          <w:szCs w:val="22"/>
          <w:lang w:val="es-ES"/>
        </w:rPr>
        <w:t xml:space="preserve"> y e</w:t>
      </w:r>
      <w:r w:rsidR="00B7369C" w:rsidRPr="00BC6795">
        <w:rPr>
          <w:rFonts w:ascii="Arial" w:hAnsi="Arial" w:cs="Arial"/>
          <w:noProof/>
          <w:sz w:val="22"/>
          <w:szCs w:val="22"/>
          <w:lang w:val="es-ES"/>
        </w:rPr>
        <w:t>l detector de tráfico delantero (</w:t>
      </w:r>
      <w:r w:rsidR="00A153A3" w:rsidRPr="00BC6795">
        <w:rPr>
          <w:rFonts w:ascii="Arial" w:hAnsi="Arial" w:cs="Arial"/>
          <w:noProof/>
          <w:sz w:val="22"/>
          <w:szCs w:val="22"/>
          <w:lang w:val="es-ES"/>
        </w:rPr>
        <w:t>Forward Traffic Detection</w:t>
      </w:r>
      <w:r w:rsidR="00B7369C" w:rsidRPr="00BC6795">
        <w:rPr>
          <w:rFonts w:ascii="Arial" w:hAnsi="Arial" w:cs="Arial"/>
          <w:noProof/>
          <w:sz w:val="22"/>
          <w:szCs w:val="22"/>
          <w:lang w:val="es-ES"/>
        </w:rPr>
        <w:t>)</w:t>
      </w:r>
    </w:p>
    <w:p w:rsidR="00A153A3" w:rsidRDefault="00A153A3" w:rsidP="00513EA1">
      <w:pPr>
        <w:tabs>
          <w:tab w:val="left" w:pos="709"/>
        </w:tabs>
        <w:spacing w:line="360" w:lineRule="auto"/>
        <w:jc w:val="both"/>
        <w:rPr>
          <w:rFonts w:ascii="Arial" w:hAnsi="Arial" w:cs="Arial"/>
          <w:noProof/>
          <w:sz w:val="22"/>
          <w:szCs w:val="22"/>
          <w:lang w:val="es-ES"/>
        </w:rPr>
      </w:pPr>
    </w:p>
    <w:p w:rsidR="00D6302C" w:rsidRDefault="00D6302C" w:rsidP="00513EA1">
      <w:pPr>
        <w:tabs>
          <w:tab w:val="left" w:pos="709"/>
        </w:tabs>
        <w:spacing w:line="360" w:lineRule="auto"/>
        <w:jc w:val="both"/>
        <w:rPr>
          <w:rFonts w:ascii="Arial" w:hAnsi="Arial" w:cs="Arial"/>
          <w:noProof/>
          <w:sz w:val="22"/>
          <w:szCs w:val="22"/>
          <w:lang w:val="es-ES"/>
        </w:rPr>
      </w:pPr>
    </w:p>
    <w:p w:rsidR="00D6302C" w:rsidRDefault="00D6302C" w:rsidP="00513EA1">
      <w:pPr>
        <w:tabs>
          <w:tab w:val="left" w:pos="709"/>
        </w:tabs>
        <w:spacing w:line="360" w:lineRule="auto"/>
        <w:jc w:val="both"/>
        <w:rPr>
          <w:rFonts w:ascii="Arial" w:hAnsi="Arial" w:cs="Arial"/>
          <w:noProof/>
          <w:sz w:val="22"/>
          <w:szCs w:val="22"/>
          <w:lang w:val="es-ES"/>
        </w:rPr>
      </w:pPr>
    </w:p>
    <w:p w:rsidR="00D6302C" w:rsidRPr="00BC6795" w:rsidRDefault="00D6302C" w:rsidP="00513EA1">
      <w:pPr>
        <w:tabs>
          <w:tab w:val="left" w:pos="709"/>
        </w:tabs>
        <w:spacing w:line="360" w:lineRule="auto"/>
        <w:jc w:val="both"/>
        <w:rPr>
          <w:rFonts w:ascii="Arial" w:hAnsi="Arial" w:cs="Arial"/>
          <w:noProof/>
          <w:sz w:val="22"/>
          <w:szCs w:val="22"/>
          <w:lang w:val="es-ES"/>
        </w:rPr>
      </w:pPr>
    </w:p>
    <w:p w:rsidR="001358DE" w:rsidRPr="00BC6795" w:rsidRDefault="001358DE" w:rsidP="00513EA1">
      <w:pPr>
        <w:jc w:val="both"/>
        <w:outlineLvl w:val="0"/>
        <w:rPr>
          <w:rFonts w:ascii="Arial" w:hAnsi="Arial" w:cs="Arial"/>
          <w:b/>
          <w:noProof/>
          <w:sz w:val="22"/>
          <w:szCs w:val="22"/>
          <w:lang w:val="es-ES"/>
        </w:rPr>
      </w:pPr>
      <w:r w:rsidRPr="00BC6795">
        <w:rPr>
          <w:rFonts w:ascii="Arial" w:hAnsi="Arial" w:cs="Arial"/>
          <w:b/>
          <w:noProof/>
          <w:sz w:val="22"/>
          <w:szCs w:val="22"/>
          <w:lang w:val="es-ES"/>
        </w:rPr>
        <w:t>SUM</w:t>
      </w:r>
      <w:r w:rsidR="00B7369C" w:rsidRPr="00BC6795">
        <w:rPr>
          <w:rFonts w:ascii="Arial" w:hAnsi="Arial" w:cs="Arial"/>
          <w:b/>
          <w:noProof/>
          <w:sz w:val="22"/>
          <w:szCs w:val="22"/>
          <w:lang w:val="es-ES"/>
        </w:rPr>
        <w:t>ARIO</w:t>
      </w:r>
    </w:p>
    <w:p w:rsidR="001358DE" w:rsidRPr="00BC6795" w:rsidRDefault="001358DE" w:rsidP="00513EA1">
      <w:pPr>
        <w:tabs>
          <w:tab w:val="left" w:pos="709"/>
        </w:tabs>
        <w:spacing w:line="360" w:lineRule="auto"/>
        <w:jc w:val="both"/>
        <w:rPr>
          <w:rFonts w:ascii="Arial" w:hAnsi="Arial" w:cs="Arial"/>
          <w:b/>
          <w:noProof/>
          <w:sz w:val="22"/>
          <w:szCs w:val="22"/>
          <w:lang w:val="es-ES"/>
        </w:rPr>
      </w:pPr>
    </w:p>
    <w:p w:rsidR="001358DE" w:rsidRPr="00BC6795" w:rsidRDefault="00B7369C"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El</w:t>
      </w:r>
      <w:r w:rsidR="001358DE" w:rsidRPr="00BC6795">
        <w:rPr>
          <w:rFonts w:ascii="Arial" w:hAnsi="Arial" w:cs="Arial"/>
          <w:b/>
          <w:noProof/>
          <w:sz w:val="22"/>
          <w:szCs w:val="22"/>
          <w:lang w:val="es-ES"/>
        </w:rPr>
        <w:t xml:space="preserve"> Jaguar XE</w:t>
      </w:r>
    </w:p>
    <w:p w:rsidR="00CB1889" w:rsidRPr="00BC6795" w:rsidRDefault="00CB1889"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construcción ligera del Jaguar XE, el diseño aerodinámico, el lujoso interior y el excepcional</w:t>
      </w:r>
      <w:r w:rsidR="003B2C33" w:rsidRPr="00BC6795">
        <w:rPr>
          <w:rFonts w:ascii="Arial" w:hAnsi="Arial" w:cs="Arial"/>
          <w:noProof/>
          <w:sz w:val="22"/>
          <w:szCs w:val="22"/>
          <w:lang w:val="es-ES"/>
        </w:rPr>
        <w:t xml:space="preserve"> manejo son </w:t>
      </w:r>
      <w:r w:rsidR="00593836">
        <w:rPr>
          <w:rFonts w:ascii="Arial" w:hAnsi="Arial" w:cs="Arial"/>
          <w:noProof/>
          <w:sz w:val="22"/>
          <w:szCs w:val="22"/>
          <w:lang w:val="es-ES"/>
        </w:rPr>
        <w:t xml:space="preserve">el </w:t>
      </w:r>
      <w:r w:rsidR="003B2C33" w:rsidRPr="00BC6795">
        <w:rPr>
          <w:rFonts w:ascii="Arial" w:hAnsi="Arial" w:cs="Arial"/>
          <w:noProof/>
          <w:sz w:val="22"/>
          <w:szCs w:val="22"/>
          <w:lang w:val="es-ES"/>
        </w:rPr>
        <w:t>testamento visionario que dej</w:t>
      </w:r>
      <w:r w:rsidR="00593836">
        <w:rPr>
          <w:rFonts w:ascii="Arial" w:hAnsi="Arial" w:cs="Arial"/>
          <w:noProof/>
          <w:sz w:val="22"/>
          <w:szCs w:val="22"/>
          <w:lang w:val="es-ES"/>
        </w:rPr>
        <w:t>ó</w:t>
      </w:r>
      <w:r w:rsidR="003B2C33" w:rsidRPr="00BC6795">
        <w:rPr>
          <w:rFonts w:ascii="Arial" w:hAnsi="Arial" w:cs="Arial"/>
          <w:noProof/>
          <w:sz w:val="22"/>
          <w:szCs w:val="22"/>
          <w:lang w:val="es-ES"/>
        </w:rPr>
        <w:t xml:space="preserve"> el fundador de la compañía Sir Williams Lyons: </w:t>
      </w:r>
      <w:r w:rsidR="003B2C33" w:rsidRPr="00D6302C">
        <w:rPr>
          <w:rFonts w:ascii="Arial" w:hAnsi="Arial" w:cs="Arial"/>
          <w:i/>
          <w:noProof/>
          <w:sz w:val="22"/>
          <w:szCs w:val="22"/>
          <w:lang w:val="es-ES"/>
        </w:rPr>
        <w:t xml:space="preserve">“El automóvil será aquello que creemos </w:t>
      </w:r>
      <w:r w:rsidRPr="003722FA">
        <w:rPr>
          <w:rFonts w:ascii="Arial" w:hAnsi="Arial" w:cs="Arial"/>
          <w:i/>
          <w:noProof/>
          <w:sz w:val="22"/>
          <w:szCs w:val="22"/>
          <w:lang w:val="es-ES"/>
        </w:rPr>
        <w:t xml:space="preserve">es lo </w:t>
      </w:r>
      <w:r>
        <w:rPr>
          <w:rFonts w:ascii="Arial" w:hAnsi="Arial" w:cs="Arial"/>
          <w:i/>
          <w:noProof/>
          <w:sz w:val="22"/>
          <w:szCs w:val="22"/>
          <w:lang w:val="es-ES"/>
        </w:rPr>
        <w:t>más parecido a algo vivo”</w:t>
      </w:r>
    </w:p>
    <w:p w:rsidR="001358DE" w:rsidRPr="00BC6795" w:rsidRDefault="001358DE" w:rsidP="00513EA1">
      <w:pPr>
        <w:tabs>
          <w:tab w:val="left" w:pos="709"/>
        </w:tabs>
        <w:spacing w:line="360" w:lineRule="auto"/>
        <w:jc w:val="both"/>
        <w:rPr>
          <w:rFonts w:ascii="Arial" w:hAnsi="Arial" w:cs="Arial"/>
          <w:noProof/>
          <w:sz w:val="22"/>
          <w:szCs w:val="22"/>
          <w:lang w:val="es-ES"/>
        </w:rPr>
      </w:pPr>
    </w:p>
    <w:p w:rsidR="001358DE" w:rsidRPr="00BC6795" w:rsidRDefault="003B2C3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chasis de aluminio del XE es extremadamente robusto y a la vez la estructura más ligera y</w:t>
      </w:r>
      <w:r w:rsidR="00593836">
        <w:rPr>
          <w:rFonts w:ascii="Arial" w:hAnsi="Arial" w:cs="Arial"/>
          <w:noProof/>
          <w:sz w:val="22"/>
          <w:szCs w:val="22"/>
          <w:lang w:val="es-ES"/>
        </w:rPr>
        <w:t>,</w:t>
      </w:r>
      <w:r w:rsidRPr="00BC6795">
        <w:rPr>
          <w:rFonts w:ascii="Arial" w:hAnsi="Arial" w:cs="Arial"/>
          <w:noProof/>
          <w:sz w:val="22"/>
          <w:szCs w:val="22"/>
          <w:lang w:val="es-ES"/>
        </w:rPr>
        <w:t xml:space="preserve"> junto con las suspensiones de dobles triángulos delante</w:t>
      </w:r>
      <w:r w:rsidRPr="003722FA">
        <w:rPr>
          <w:rFonts w:ascii="Arial" w:hAnsi="Arial" w:cs="Arial"/>
          <w:noProof/>
          <w:sz w:val="22"/>
          <w:szCs w:val="22"/>
          <w:lang w:val="es-ES"/>
        </w:rPr>
        <w:t>ra</w:t>
      </w:r>
      <w:r>
        <w:rPr>
          <w:rFonts w:ascii="Arial" w:hAnsi="Arial" w:cs="Arial"/>
          <w:noProof/>
          <w:sz w:val="22"/>
          <w:szCs w:val="22"/>
          <w:lang w:val="es-ES"/>
        </w:rPr>
        <w:t xml:space="preserve"> y la Integral Link en el eje trasero confieren al XE la dinámica atlética necesaria.</w:t>
      </w:r>
    </w:p>
    <w:p w:rsidR="001358DE" w:rsidRPr="00BC6795" w:rsidRDefault="001358DE" w:rsidP="00513EA1">
      <w:pPr>
        <w:tabs>
          <w:tab w:val="left" w:pos="709"/>
        </w:tabs>
        <w:spacing w:line="360" w:lineRule="auto"/>
        <w:jc w:val="both"/>
        <w:rPr>
          <w:rFonts w:ascii="Arial" w:hAnsi="Arial" w:cs="Arial"/>
          <w:noProof/>
          <w:sz w:val="22"/>
          <w:szCs w:val="22"/>
          <w:lang w:val="es-ES"/>
        </w:rPr>
      </w:pPr>
    </w:p>
    <w:p w:rsidR="00F14835" w:rsidRPr="00BC6795" w:rsidRDefault="003B2C3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interior ofrece unos niveles de confort y amplitud sin rival. Los materiales y acabados exquisitos combinados con el saber hacer artesanal hacen del interior de este Jaguar un rival imbatible por ninguno de sus rivales del segmento. </w:t>
      </w:r>
    </w:p>
    <w:p w:rsidR="003B2C33" w:rsidRPr="00BC6795" w:rsidRDefault="003B2C33" w:rsidP="00513EA1">
      <w:pPr>
        <w:tabs>
          <w:tab w:val="left" w:pos="709"/>
        </w:tabs>
        <w:spacing w:line="360" w:lineRule="auto"/>
        <w:jc w:val="both"/>
        <w:rPr>
          <w:rFonts w:ascii="Arial" w:hAnsi="Arial" w:cs="Arial"/>
          <w:noProof/>
          <w:sz w:val="22"/>
          <w:szCs w:val="22"/>
          <w:lang w:val="es-ES"/>
        </w:rPr>
      </w:pPr>
    </w:p>
    <w:p w:rsidR="003B2C33" w:rsidRPr="00BC6795" w:rsidRDefault="003B2C3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XE está disponible con el Configurable Dynamics como un elemento independiente que proporciona una mayor personalización</w:t>
      </w:r>
      <w:r w:rsidR="007D2D21" w:rsidRPr="00BC6795">
        <w:rPr>
          <w:rFonts w:ascii="Arial" w:hAnsi="Arial" w:cs="Arial"/>
          <w:noProof/>
          <w:sz w:val="22"/>
          <w:szCs w:val="22"/>
          <w:lang w:val="es-ES"/>
        </w:rPr>
        <w:t>**</w:t>
      </w:r>
      <w:r w:rsidR="00F14835"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El sistema permite al conductor elegir los parámetros personales que mejor vayan a su estilo de conducción eligiendo entre Confort </w:t>
      </w:r>
      <w:r w:rsidR="00C24478" w:rsidRPr="00BC6795">
        <w:rPr>
          <w:rFonts w:ascii="Arial" w:hAnsi="Arial" w:cs="Arial"/>
          <w:noProof/>
          <w:sz w:val="22"/>
          <w:szCs w:val="22"/>
          <w:lang w:val="es-ES"/>
        </w:rPr>
        <w:t>o</w:t>
      </w:r>
      <w:r w:rsidRPr="00BC6795">
        <w:rPr>
          <w:rFonts w:ascii="Arial" w:hAnsi="Arial" w:cs="Arial"/>
          <w:noProof/>
          <w:sz w:val="22"/>
          <w:szCs w:val="22"/>
          <w:lang w:val="es-ES"/>
        </w:rPr>
        <w:t xml:space="preserve"> Dinámico para el motor, la caja de cambios y la dirección. </w:t>
      </w:r>
      <w:r w:rsidR="00C24478" w:rsidRPr="00BC6795">
        <w:rPr>
          <w:rFonts w:ascii="Arial" w:hAnsi="Arial" w:cs="Arial"/>
          <w:noProof/>
          <w:sz w:val="22"/>
          <w:szCs w:val="22"/>
          <w:lang w:val="es-ES"/>
        </w:rPr>
        <w:t>Adicionalmente el conductor puede elegir el Adapted Dynamics para ajustar las suspensiones a su gusto.</w:t>
      </w:r>
    </w:p>
    <w:p w:rsidR="00C24478" w:rsidRPr="00BC6795" w:rsidRDefault="00C24478" w:rsidP="00513EA1">
      <w:pPr>
        <w:tabs>
          <w:tab w:val="left" w:pos="709"/>
        </w:tabs>
        <w:spacing w:line="360" w:lineRule="auto"/>
        <w:jc w:val="both"/>
        <w:rPr>
          <w:rFonts w:ascii="Arial" w:hAnsi="Arial" w:cs="Arial"/>
          <w:noProof/>
          <w:sz w:val="22"/>
          <w:szCs w:val="22"/>
          <w:lang w:val="es-ES"/>
        </w:rPr>
      </w:pPr>
    </w:p>
    <w:p w:rsidR="000F74B9" w:rsidRPr="00D6302C" w:rsidRDefault="00C2447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oferta mecánica incluye un motor de 300</w:t>
      </w:r>
      <w:r w:rsidR="00593836">
        <w:rPr>
          <w:rFonts w:ascii="Arial" w:hAnsi="Arial" w:cs="Arial"/>
          <w:noProof/>
          <w:sz w:val="22"/>
          <w:szCs w:val="22"/>
          <w:lang w:val="es-ES"/>
        </w:rPr>
        <w:t xml:space="preserve"> </w:t>
      </w:r>
      <w:r w:rsidRPr="00BC6795">
        <w:rPr>
          <w:rFonts w:ascii="Arial" w:hAnsi="Arial" w:cs="Arial"/>
          <w:noProof/>
          <w:sz w:val="22"/>
          <w:szCs w:val="22"/>
          <w:lang w:val="es-ES"/>
        </w:rPr>
        <w:t xml:space="preserve">CV, marcado con el anagrama </w:t>
      </w:r>
      <w:r w:rsidRPr="00BC6795">
        <w:rPr>
          <w:rFonts w:ascii="Arial" w:hAnsi="Arial" w:cs="Arial"/>
          <w:i/>
          <w:noProof/>
          <w:sz w:val="22"/>
          <w:szCs w:val="22"/>
          <w:lang w:val="es-ES"/>
        </w:rPr>
        <w:t xml:space="preserve">30t, </w:t>
      </w:r>
      <w:r w:rsidRPr="00BC6795">
        <w:rPr>
          <w:rFonts w:ascii="Arial" w:hAnsi="Arial" w:cs="Arial"/>
          <w:noProof/>
          <w:sz w:val="22"/>
          <w:szCs w:val="22"/>
          <w:lang w:val="es-ES"/>
        </w:rPr>
        <w:t>que genera 400</w:t>
      </w:r>
      <w:r w:rsidR="00593836">
        <w:rPr>
          <w:rFonts w:ascii="Arial" w:hAnsi="Arial" w:cs="Arial"/>
          <w:noProof/>
          <w:sz w:val="22"/>
          <w:szCs w:val="22"/>
          <w:lang w:val="es-ES"/>
        </w:rPr>
        <w:t xml:space="preserve"> </w:t>
      </w:r>
      <w:r w:rsidRPr="00BC6795">
        <w:rPr>
          <w:rFonts w:ascii="Arial" w:hAnsi="Arial" w:cs="Arial"/>
          <w:noProof/>
          <w:sz w:val="22"/>
          <w:szCs w:val="22"/>
          <w:lang w:val="es-ES"/>
        </w:rPr>
        <w:t xml:space="preserve">Nm de par </w:t>
      </w:r>
      <w:r w:rsidR="00593836">
        <w:rPr>
          <w:rFonts w:ascii="Arial" w:hAnsi="Arial" w:cs="Arial"/>
          <w:noProof/>
          <w:sz w:val="22"/>
          <w:szCs w:val="22"/>
          <w:lang w:val="es-ES"/>
        </w:rPr>
        <w:t xml:space="preserve">máximo </w:t>
      </w:r>
      <w:r w:rsidRPr="00BC6795">
        <w:rPr>
          <w:rFonts w:ascii="Arial" w:hAnsi="Arial" w:cs="Arial"/>
          <w:noProof/>
          <w:sz w:val="22"/>
          <w:szCs w:val="22"/>
          <w:lang w:val="es-ES"/>
        </w:rPr>
        <w:t xml:space="preserve">y </w:t>
      </w:r>
      <w:r w:rsidR="00593836">
        <w:rPr>
          <w:rFonts w:ascii="Arial" w:hAnsi="Arial" w:cs="Arial"/>
          <w:noProof/>
          <w:sz w:val="22"/>
          <w:szCs w:val="22"/>
          <w:lang w:val="es-ES"/>
        </w:rPr>
        <w:t>transmite</w:t>
      </w:r>
      <w:r w:rsidR="00593836"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la potencia </w:t>
      </w:r>
      <w:r w:rsidR="00593836">
        <w:rPr>
          <w:rFonts w:ascii="Arial" w:hAnsi="Arial" w:cs="Arial"/>
          <w:noProof/>
          <w:sz w:val="22"/>
          <w:szCs w:val="22"/>
          <w:lang w:val="es-ES"/>
        </w:rPr>
        <w:t>a</w:t>
      </w:r>
      <w:r w:rsidRPr="00BC6795">
        <w:rPr>
          <w:rFonts w:ascii="Arial" w:hAnsi="Arial" w:cs="Arial"/>
          <w:noProof/>
          <w:sz w:val="22"/>
          <w:szCs w:val="22"/>
          <w:lang w:val="es-ES"/>
        </w:rPr>
        <w:t xml:space="preserve"> las cuatro ruedas motrices de la versión deportiva </w:t>
      </w:r>
      <w:r w:rsidR="00593836">
        <w:rPr>
          <w:rFonts w:ascii="Arial" w:hAnsi="Arial" w:cs="Arial"/>
          <w:noProof/>
          <w:sz w:val="22"/>
          <w:szCs w:val="22"/>
          <w:lang w:val="es-ES"/>
        </w:rPr>
        <w:t xml:space="preserve">para </w:t>
      </w:r>
      <w:r w:rsidRPr="00BC6795">
        <w:rPr>
          <w:rFonts w:ascii="Arial" w:hAnsi="Arial" w:cs="Arial"/>
          <w:noProof/>
          <w:sz w:val="22"/>
          <w:szCs w:val="22"/>
          <w:lang w:val="es-ES"/>
        </w:rPr>
        <w:t>alcanza</w:t>
      </w:r>
      <w:r w:rsidR="00593836">
        <w:rPr>
          <w:rFonts w:ascii="Arial" w:hAnsi="Arial" w:cs="Arial"/>
          <w:noProof/>
          <w:sz w:val="22"/>
          <w:szCs w:val="22"/>
          <w:lang w:val="es-ES"/>
        </w:rPr>
        <w:t>r</w:t>
      </w:r>
      <w:r w:rsidRPr="00BC6795">
        <w:rPr>
          <w:rFonts w:ascii="Arial" w:hAnsi="Arial" w:cs="Arial"/>
          <w:noProof/>
          <w:sz w:val="22"/>
          <w:szCs w:val="22"/>
          <w:lang w:val="es-ES"/>
        </w:rPr>
        <w:t xml:space="preserve"> una aceleración de 0 a 100</w:t>
      </w:r>
      <w:r w:rsidR="00593836">
        <w:rPr>
          <w:rFonts w:ascii="Arial" w:hAnsi="Arial" w:cs="Arial"/>
          <w:noProof/>
          <w:sz w:val="22"/>
          <w:szCs w:val="22"/>
          <w:lang w:val="es-ES"/>
        </w:rPr>
        <w:t xml:space="preserve"> </w:t>
      </w:r>
      <w:r w:rsidRPr="00BC6795">
        <w:rPr>
          <w:rFonts w:ascii="Arial" w:hAnsi="Arial" w:cs="Arial"/>
          <w:noProof/>
          <w:sz w:val="22"/>
          <w:szCs w:val="22"/>
          <w:lang w:val="es-ES"/>
        </w:rPr>
        <w:t xml:space="preserve">km/h en 5.7 </w:t>
      </w:r>
      <w:r w:rsidRPr="00D6302C">
        <w:rPr>
          <w:rFonts w:ascii="Arial" w:hAnsi="Arial" w:cs="Arial"/>
          <w:noProof/>
          <w:sz w:val="22"/>
          <w:szCs w:val="22"/>
          <w:lang w:val="es-ES"/>
        </w:rPr>
        <w:t>segundos (de 0 a 60mph en 5.4 segundos)</w:t>
      </w:r>
      <w:r w:rsidR="00391407" w:rsidRPr="00D6302C">
        <w:rPr>
          <w:rFonts w:ascii="Arial" w:hAnsi="Arial" w:cs="Arial"/>
          <w:noProof/>
          <w:sz w:val="22"/>
          <w:szCs w:val="22"/>
          <w:lang w:val="es-ES"/>
        </w:rPr>
        <w:t>. Además, hay otro motor de 2.0 litros y cuatro cilindros con 200</w:t>
      </w:r>
      <w:r w:rsidR="00593836" w:rsidRPr="00D6302C">
        <w:rPr>
          <w:rFonts w:ascii="Arial" w:hAnsi="Arial" w:cs="Arial"/>
          <w:noProof/>
          <w:sz w:val="22"/>
          <w:szCs w:val="22"/>
          <w:lang w:val="es-ES"/>
        </w:rPr>
        <w:t xml:space="preserve"> </w:t>
      </w:r>
      <w:r w:rsidR="00391407" w:rsidRPr="00D6302C">
        <w:rPr>
          <w:rFonts w:ascii="Arial" w:hAnsi="Arial" w:cs="Arial"/>
          <w:noProof/>
          <w:sz w:val="22"/>
          <w:szCs w:val="22"/>
          <w:lang w:val="es-ES"/>
        </w:rPr>
        <w:t>CV Ingenium que genera 320</w:t>
      </w:r>
      <w:r w:rsidR="00593836" w:rsidRPr="00D6302C">
        <w:rPr>
          <w:rFonts w:ascii="Arial" w:hAnsi="Arial" w:cs="Arial"/>
          <w:noProof/>
          <w:sz w:val="22"/>
          <w:szCs w:val="22"/>
          <w:lang w:val="es-ES"/>
        </w:rPr>
        <w:t xml:space="preserve"> </w:t>
      </w:r>
      <w:r w:rsidR="00391407" w:rsidRPr="00D6302C">
        <w:rPr>
          <w:rFonts w:ascii="Arial" w:hAnsi="Arial" w:cs="Arial"/>
          <w:noProof/>
          <w:sz w:val="22"/>
          <w:szCs w:val="22"/>
          <w:lang w:val="es-ES"/>
        </w:rPr>
        <w:t>Nm de par y lleva al XE de 0 a 100</w:t>
      </w:r>
      <w:r w:rsidR="00593836" w:rsidRPr="00D6302C">
        <w:rPr>
          <w:rFonts w:ascii="Arial" w:hAnsi="Arial" w:cs="Arial"/>
          <w:noProof/>
          <w:sz w:val="22"/>
          <w:szCs w:val="22"/>
          <w:lang w:val="es-ES"/>
        </w:rPr>
        <w:t xml:space="preserve"> </w:t>
      </w:r>
      <w:r w:rsidR="00391407" w:rsidRPr="00D6302C">
        <w:rPr>
          <w:rFonts w:ascii="Arial" w:hAnsi="Arial" w:cs="Arial"/>
          <w:noProof/>
          <w:sz w:val="22"/>
          <w:szCs w:val="22"/>
          <w:lang w:val="es-ES"/>
        </w:rPr>
        <w:t xml:space="preserve">km/h en 7.6 segundos (de 0-60mph </w:t>
      </w:r>
      <w:r w:rsidR="006C4D3B" w:rsidRPr="00D6302C">
        <w:rPr>
          <w:rFonts w:ascii="Arial" w:hAnsi="Arial" w:cs="Arial"/>
          <w:noProof/>
          <w:sz w:val="22"/>
          <w:szCs w:val="22"/>
          <w:lang w:val="es-ES"/>
        </w:rPr>
        <w:t>e</w:t>
      </w:r>
      <w:r w:rsidR="00391407" w:rsidRPr="00D6302C">
        <w:rPr>
          <w:rFonts w:ascii="Arial" w:hAnsi="Arial" w:cs="Arial"/>
          <w:noProof/>
          <w:sz w:val="22"/>
          <w:szCs w:val="22"/>
          <w:lang w:val="es-ES"/>
        </w:rPr>
        <w:t>n 7</w:t>
      </w:r>
      <w:r w:rsidR="00593836" w:rsidRPr="00D6302C">
        <w:rPr>
          <w:rFonts w:ascii="Arial" w:hAnsi="Arial" w:cs="Arial"/>
          <w:noProof/>
          <w:sz w:val="22"/>
          <w:szCs w:val="22"/>
          <w:lang w:val="es-ES"/>
        </w:rPr>
        <w:t>,</w:t>
      </w:r>
      <w:r w:rsidR="00391407" w:rsidRPr="00D6302C">
        <w:rPr>
          <w:rFonts w:ascii="Arial" w:hAnsi="Arial" w:cs="Arial"/>
          <w:noProof/>
          <w:sz w:val="22"/>
          <w:szCs w:val="22"/>
          <w:lang w:val="es-ES"/>
        </w:rPr>
        <w:t xml:space="preserve">2 segundos) con un consumo combinado </w:t>
      </w:r>
      <w:r w:rsidR="00F37E35" w:rsidRPr="00D6302C">
        <w:rPr>
          <w:rFonts w:ascii="Arial" w:hAnsi="Arial" w:cs="Arial"/>
          <w:noProof/>
          <w:sz w:val="22"/>
          <w:szCs w:val="22"/>
          <w:lang w:val="es-ES"/>
        </w:rPr>
        <w:t xml:space="preserve">de </w:t>
      </w:r>
      <w:r w:rsidR="00391407" w:rsidRPr="00D6302C">
        <w:rPr>
          <w:rFonts w:ascii="Arial" w:hAnsi="Arial" w:cs="Arial"/>
          <w:noProof/>
          <w:sz w:val="22"/>
          <w:szCs w:val="22"/>
          <w:lang w:val="es-ES"/>
        </w:rPr>
        <w:t>7</w:t>
      </w:r>
      <w:r w:rsidR="00593836" w:rsidRPr="00D6302C">
        <w:rPr>
          <w:rFonts w:ascii="Arial" w:hAnsi="Arial" w:cs="Arial"/>
          <w:noProof/>
          <w:sz w:val="22"/>
          <w:szCs w:val="22"/>
          <w:lang w:val="es-ES"/>
        </w:rPr>
        <w:t>,</w:t>
      </w:r>
      <w:r w:rsidR="00391407" w:rsidRPr="00D6302C">
        <w:rPr>
          <w:rFonts w:ascii="Arial" w:hAnsi="Arial" w:cs="Arial"/>
          <w:noProof/>
          <w:sz w:val="22"/>
          <w:szCs w:val="22"/>
          <w:lang w:val="es-ES"/>
        </w:rPr>
        <w:t>2</w:t>
      </w:r>
      <w:r w:rsidR="00593836" w:rsidRPr="00D6302C">
        <w:rPr>
          <w:rFonts w:ascii="Arial" w:hAnsi="Arial" w:cs="Arial"/>
          <w:noProof/>
          <w:sz w:val="22"/>
          <w:szCs w:val="22"/>
          <w:lang w:val="es-ES"/>
        </w:rPr>
        <w:t xml:space="preserve"> </w:t>
      </w:r>
      <w:r w:rsidR="00391407" w:rsidRPr="00D6302C">
        <w:rPr>
          <w:rFonts w:ascii="Arial" w:hAnsi="Arial" w:cs="Arial"/>
          <w:noProof/>
          <w:sz w:val="22"/>
          <w:szCs w:val="22"/>
          <w:lang w:val="es-ES"/>
        </w:rPr>
        <w:t>l/100km</w:t>
      </w:r>
      <w:r w:rsidR="00F37E35" w:rsidRPr="00D6302C">
        <w:rPr>
          <w:rFonts w:ascii="Arial" w:hAnsi="Arial" w:cs="Arial"/>
          <w:noProof/>
          <w:sz w:val="22"/>
          <w:szCs w:val="22"/>
          <w:lang w:val="es-ES"/>
        </w:rPr>
        <w:t xml:space="preserve"> (39</w:t>
      </w:r>
      <w:r w:rsidR="00593836" w:rsidRPr="00D6302C">
        <w:rPr>
          <w:rFonts w:ascii="Arial" w:hAnsi="Arial" w:cs="Arial"/>
          <w:noProof/>
          <w:sz w:val="22"/>
          <w:szCs w:val="22"/>
          <w:lang w:val="es-ES"/>
        </w:rPr>
        <w:t>,</w:t>
      </w:r>
      <w:r w:rsidR="00F37E35" w:rsidRPr="00D6302C">
        <w:rPr>
          <w:rFonts w:ascii="Arial" w:hAnsi="Arial" w:cs="Arial"/>
          <w:noProof/>
          <w:sz w:val="22"/>
          <w:szCs w:val="22"/>
          <w:lang w:val="es-ES"/>
        </w:rPr>
        <w:t>2</w:t>
      </w:r>
      <w:r w:rsidR="00593836" w:rsidRPr="00D6302C">
        <w:rPr>
          <w:rFonts w:ascii="Arial" w:hAnsi="Arial" w:cs="Arial"/>
          <w:noProof/>
          <w:sz w:val="22"/>
          <w:szCs w:val="22"/>
          <w:lang w:val="es-ES"/>
        </w:rPr>
        <w:t xml:space="preserve"> </w:t>
      </w:r>
      <w:r w:rsidR="00F37E35" w:rsidRPr="00D6302C">
        <w:rPr>
          <w:rFonts w:ascii="Arial" w:hAnsi="Arial" w:cs="Arial"/>
          <w:noProof/>
          <w:sz w:val="22"/>
          <w:szCs w:val="22"/>
          <w:lang w:val="es-ES"/>
        </w:rPr>
        <w:t>mpg</w:t>
      </w:r>
      <w:r w:rsidR="00391407" w:rsidRPr="00D6302C">
        <w:rPr>
          <w:rFonts w:ascii="Arial" w:hAnsi="Arial" w:cs="Arial"/>
          <w:noProof/>
          <w:sz w:val="22"/>
          <w:szCs w:val="22"/>
          <w:lang w:val="es-ES"/>
        </w:rPr>
        <w:t>) y unas emisiones de CO</w:t>
      </w:r>
      <w:r w:rsidR="00391407" w:rsidRPr="00D6302C">
        <w:rPr>
          <w:rFonts w:ascii="Arial" w:hAnsi="Arial" w:cs="Arial"/>
          <w:noProof/>
          <w:sz w:val="22"/>
          <w:szCs w:val="22"/>
          <w:vertAlign w:val="subscript"/>
          <w:lang w:val="es-ES"/>
        </w:rPr>
        <w:t>2</w:t>
      </w:r>
      <w:r w:rsidR="00391407" w:rsidRPr="00D6302C">
        <w:rPr>
          <w:rFonts w:ascii="Arial" w:hAnsi="Arial" w:cs="Arial"/>
          <w:noProof/>
          <w:sz w:val="22"/>
          <w:szCs w:val="22"/>
          <w:lang w:val="es-ES"/>
        </w:rPr>
        <w:t xml:space="preserve"> de 164</w:t>
      </w:r>
      <w:r w:rsidR="00593836" w:rsidRPr="00D6302C">
        <w:rPr>
          <w:rFonts w:ascii="Arial" w:hAnsi="Arial" w:cs="Arial"/>
          <w:noProof/>
          <w:sz w:val="22"/>
          <w:szCs w:val="22"/>
          <w:lang w:val="es-ES"/>
        </w:rPr>
        <w:t xml:space="preserve"> </w:t>
      </w:r>
      <w:r w:rsidR="00391407" w:rsidRPr="00D6302C">
        <w:rPr>
          <w:rFonts w:ascii="Arial" w:hAnsi="Arial" w:cs="Arial"/>
          <w:noProof/>
          <w:sz w:val="22"/>
          <w:szCs w:val="22"/>
          <w:lang w:val="es-ES"/>
        </w:rPr>
        <w:t>g/km.</w:t>
      </w:r>
    </w:p>
    <w:p w:rsidR="00527EE9" w:rsidRPr="00D6302C" w:rsidRDefault="00527EE9" w:rsidP="00513EA1">
      <w:pPr>
        <w:tabs>
          <w:tab w:val="left" w:pos="709"/>
        </w:tabs>
        <w:spacing w:line="360" w:lineRule="auto"/>
        <w:jc w:val="both"/>
        <w:rPr>
          <w:rFonts w:ascii="Arial" w:hAnsi="Arial" w:cs="Arial"/>
          <w:noProof/>
          <w:sz w:val="22"/>
          <w:szCs w:val="22"/>
          <w:lang w:val="es-ES"/>
        </w:rPr>
      </w:pPr>
    </w:p>
    <w:p w:rsidR="00527EE9" w:rsidRPr="00BC6795" w:rsidRDefault="00391407"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A estos motores de gasolina se añade una selección de motores diésel, incluido el 2.0 litros y cuatro cilindros con doble turbo</w:t>
      </w:r>
      <w:r w:rsidR="00F37E35" w:rsidRPr="00D6302C">
        <w:rPr>
          <w:rFonts w:ascii="Arial" w:hAnsi="Arial" w:cs="Arial"/>
          <w:noProof/>
          <w:sz w:val="22"/>
          <w:szCs w:val="22"/>
          <w:lang w:val="es-ES"/>
        </w:rPr>
        <w:t xml:space="preserve"> Ingenium de 163</w:t>
      </w:r>
      <w:r w:rsidR="00593836" w:rsidRPr="00D6302C">
        <w:rPr>
          <w:rFonts w:ascii="Arial" w:hAnsi="Arial" w:cs="Arial"/>
          <w:noProof/>
          <w:sz w:val="22"/>
          <w:szCs w:val="22"/>
          <w:lang w:val="es-ES"/>
        </w:rPr>
        <w:t xml:space="preserve"> </w:t>
      </w:r>
      <w:r w:rsidR="00F37E35" w:rsidRPr="00D6302C">
        <w:rPr>
          <w:rFonts w:ascii="Arial" w:hAnsi="Arial" w:cs="Arial"/>
          <w:noProof/>
          <w:sz w:val="22"/>
          <w:szCs w:val="22"/>
          <w:lang w:val="es-ES"/>
        </w:rPr>
        <w:t>CV y propulsión trasera. Con este motor, el XE automático genera unas emisiones de CO</w:t>
      </w:r>
      <w:r w:rsidR="00F37E35" w:rsidRPr="00D6302C">
        <w:rPr>
          <w:rFonts w:ascii="Arial" w:hAnsi="Arial" w:cs="Arial"/>
          <w:noProof/>
          <w:sz w:val="22"/>
          <w:szCs w:val="22"/>
          <w:vertAlign w:val="subscript"/>
          <w:lang w:val="es-ES"/>
        </w:rPr>
        <w:t>2</w:t>
      </w:r>
      <w:r w:rsidR="00F37E35" w:rsidRPr="00D6302C">
        <w:rPr>
          <w:rFonts w:ascii="Arial" w:hAnsi="Arial" w:cs="Arial"/>
          <w:noProof/>
          <w:sz w:val="22"/>
          <w:szCs w:val="22"/>
          <w:lang w:val="es-ES"/>
        </w:rPr>
        <w:t xml:space="preserve"> de solo 126</w:t>
      </w:r>
      <w:r w:rsidR="00593836" w:rsidRPr="00D6302C">
        <w:rPr>
          <w:rFonts w:ascii="Arial" w:hAnsi="Arial" w:cs="Arial"/>
          <w:noProof/>
          <w:sz w:val="22"/>
          <w:szCs w:val="22"/>
          <w:lang w:val="es-ES"/>
        </w:rPr>
        <w:t xml:space="preserve"> </w:t>
      </w:r>
      <w:r w:rsidR="00F37E35" w:rsidRPr="00D6302C">
        <w:rPr>
          <w:rFonts w:ascii="Arial" w:hAnsi="Arial" w:cs="Arial"/>
          <w:noProof/>
          <w:sz w:val="22"/>
          <w:szCs w:val="22"/>
          <w:lang w:val="es-ES"/>
        </w:rPr>
        <w:t>g/km y un consumo combinado de 4.8</w:t>
      </w:r>
      <w:r w:rsidR="00593836" w:rsidRPr="00D6302C">
        <w:rPr>
          <w:rFonts w:ascii="Arial" w:hAnsi="Arial" w:cs="Arial"/>
          <w:noProof/>
          <w:sz w:val="22"/>
          <w:szCs w:val="22"/>
          <w:lang w:val="es-ES"/>
        </w:rPr>
        <w:t xml:space="preserve"> </w:t>
      </w:r>
      <w:r w:rsidR="00F37E35" w:rsidRPr="00D6302C">
        <w:rPr>
          <w:rFonts w:ascii="Arial" w:hAnsi="Arial" w:cs="Arial"/>
          <w:noProof/>
          <w:sz w:val="22"/>
          <w:szCs w:val="22"/>
          <w:lang w:val="es-ES"/>
        </w:rPr>
        <w:t>l/100km</w:t>
      </w:r>
      <w:r w:rsidR="001413D4" w:rsidRPr="00D6302C">
        <w:rPr>
          <w:rFonts w:ascii="Arial" w:hAnsi="Arial" w:cs="Arial"/>
          <w:noProof/>
          <w:sz w:val="22"/>
          <w:szCs w:val="22"/>
          <w:lang w:val="es-ES"/>
        </w:rPr>
        <w:t xml:space="preserve">**. El motor </w:t>
      </w:r>
      <w:r w:rsidR="006C4D3B" w:rsidRPr="00D6302C">
        <w:rPr>
          <w:rFonts w:ascii="Arial" w:hAnsi="Arial" w:cs="Arial"/>
          <w:noProof/>
          <w:sz w:val="22"/>
          <w:szCs w:val="22"/>
          <w:lang w:val="es-ES"/>
        </w:rPr>
        <w:t xml:space="preserve">diésel </w:t>
      </w:r>
      <w:r w:rsidR="001413D4" w:rsidRPr="00D6302C">
        <w:rPr>
          <w:rFonts w:ascii="Arial" w:hAnsi="Arial" w:cs="Arial"/>
          <w:noProof/>
          <w:sz w:val="22"/>
          <w:szCs w:val="22"/>
          <w:lang w:val="es-ES"/>
        </w:rPr>
        <w:t>más potente ofrece 240</w:t>
      </w:r>
      <w:r w:rsidR="00593836" w:rsidRPr="00D6302C">
        <w:rPr>
          <w:rFonts w:ascii="Arial" w:hAnsi="Arial" w:cs="Arial"/>
          <w:noProof/>
          <w:sz w:val="22"/>
          <w:szCs w:val="22"/>
          <w:lang w:val="es-ES"/>
        </w:rPr>
        <w:t xml:space="preserve"> </w:t>
      </w:r>
      <w:r w:rsidR="001413D4" w:rsidRPr="00D6302C">
        <w:rPr>
          <w:rFonts w:ascii="Arial" w:hAnsi="Arial" w:cs="Arial"/>
          <w:noProof/>
          <w:sz w:val="22"/>
          <w:szCs w:val="22"/>
          <w:lang w:val="es-ES"/>
        </w:rPr>
        <w:t>C</w:t>
      </w:r>
      <w:r w:rsidR="001413D4" w:rsidRPr="00BC6795">
        <w:rPr>
          <w:rFonts w:ascii="Arial" w:hAnsi="Arial" w:cs="Arial"/>
          <w:noProof/>
          <w:sz w:val="22"/>
          <w:szCs w:val="22"/>
          <w:lang w:val="es-ES"/>
        </w:rPr>
        <w:t>V y 500</w:t>
      </w:r>
      <w:r w:rsidR="00E332C6">
        <w:rPr>
          <w:rFonts w:ascii="Arial" w:hAnsi="Arial" w:cs="Arial"/>
          <w:noProof/>
          <w:sz w:val="22"/>
          <w:szCs w:val="22"/>
          <w:lang w:val="es-ES"/>
        </w:rPr>
        <w:t xml:space="preserve"> </w:t>
      </w:r>
      <w:r w:rsidR="001413D4" w:rsidRPr="00BC6795">
        <w:rPr>
          <w:rFonts w:ascii="Arial" w:hAnsi="Arial" w:cs="Arial"/>
          <w:noProof/>
          <w:sz w:val="22"/>
          <w:szCs w:val="22"/>
          <w:lang w:val="es-ES"/>
        </w:rPr>
        <w:t>Nm de par desde 1.500rpm, unas cifras suficientes para llevar a la berlina deportiva AWD desde 0 a 100</w:t>
      </w:r>
      <w:r w:rsidR="00E332C6">
        <w:rPr>
          <w:rFonts w:ascii="Arial" w:hAnsi="Arial" w:cs="Arial"/>
          <w:noProof/>
          <w:sz w:val="22"/>
          <w:szCs w:val="22"/>
          <w:lang w:val="es-ES"/>
        </w:rPr>
        <w:t xml:space="preserve"> </w:t>
      </w:r>
      <w:r w:rsidR="001413D4" w:rsidRPr="00BC6795">
        <w:rPr>
          <w:rFonts w:ascii="Arial" w:hAnsi="Arial" w:cs="Arial"/>
          <w:noProof/>
          <w:sz w:val="22"/>
          <w:szCs w:val="22"/>
          <w:lang w:val="es-ES"/>
        </w:rPr>
        <w:t>km/h en 6</w:t>
      </w:r>
      <w:r w:rsidR="00E332C6">
        <w:rPr>
          <w:rFonts w:ascii="Arial" w:hAnsi="Arial" w:cs="Arial"/>
          <w:noProof/>
          <w:sz w:val="22"/>
          <w:szCs w:val="22"/>
          <w:lang w:val="es-ES"/>
        </w:rPr>
        <w:t>,</w:t>
      </w:r>
      <w:r w:rsidR="001413D4" w:rsidRPr="00BC6795">
        <w:rPr>
          <w:rFonts w:ascii="Arial" w:hAnsi="Arial" w:cs="Arial"/>
          <w:noProof/>
          <w:sz w:val="22"/>
          <w:szCs w:val="22"/>
          <w:lang w:val="es-ES"/>
        </w:rPr>
        <w:t>5 segundos</w:t>
      </w:r>
      <w:r w:rsidR="009D7D4F" w:rsidRPr="00BC6795">
        <w:rPr>
          <w:rFonts w:ascii="Arial" w:hAnsi="Arial" w:cs="Arial"/>
          <w:noProof/>
          <w:sz w:val="22"/>
          <w:szCs w:val="22"/>
          <w:lang w:val="es-ES"/>
        </w:rPr>
        <w:t>.</w:t>
      </w:r>
    </w:p>
    <w:p w:rsidR="000F74B9" w:rsidRPr="00BC6795" w:rsidRDefault="000F74B9" w:rsidP="00513EA1">
      <w:pPr>
        <w:tabs>
          <w:tab w:val="left" w:pos="709"/>
        </w:tabs>
        <w:spacing w:line="360" w:lineRule="auto"/>
        <w:jc w:val="both"/>
        <w:rPr>
          <w:rFonts w:ascii="Arial" w:hAnsi="Arial" w:cs="Arial"/>
          <w:noProof/>
          <w:sz w:val="22"/>
          <w:szCs w:val="22"/>
          <w:lang w:val="es-ES"/>
        </w:rPr>
      </w:pPr>
    </w:p>
    <w:p w:rsidR="001413D4" w:rsidRPr="00BC6795" w:rsidRDefault="001413D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sistema </w:t>
      </w:r>
      <w:r w:rsidR="001358DE" w:rsidRPr="00BC6795">
        <w:rPr>
          <w:rFonts w:ascii="Arial" w:hAnsi="Arial" w:cs="Arial"/>
          <w:noProof/>
          <w:sz w:val="22"/>
          <w:szCs w:val="22"/>
          <w:lang w:val="es-ES"/>
        </w:rPr>
        <w:t>Adaptive Surface Response (AdSR)</w:t>
      </w:r>
      <w:r w:rsidRPr="00BC6795">
        <w:rPr>
          <w:rFonts w:ascii="Arial" w:hAnsi="Arial" w:cs="Arial"/>
          <w:noProof/>
          <w:sz w:val="22"/>
          <w:szCs w:val="22"/>
          <w:lang w:val="es-ES"/>
        </w:rPr>
        <w:t xml:space="preserve"> cambia el mapeado del propulsor y el Dynamic Stability Control para adaptarse a cualquier condición del asfalto. El AdSR se aprovecha de los conocimientos de Jaguar Land Rover en el terreno de las tecnologías AWD y sistemas de tracción.</w:t>
      </w:r>
    </w:p>
    <w:p w:rsidR="001358DE" w:rsidRPr="00BC6795" w:rsidRDefault="001358DE" w:rsidP="00513EA1">
      <w:pPr>
        <w:tabs>
          <w:tab w:val="left" w:pos="709"/>
        </w:tabs>
        <w:spacing w:line="360" w:lineRule="auto"/>
        <w:jc w:val="both"/>
        <w:rPr>
          <w:rFonts w:ascii="Arial" w:hAnsi="Arial" w:cs="Arial"/>
          <w:noProof/>
          <w:sz w:val="22"/>
          <w:szCs w:val="22"/>
          <w:lang w:val="es-ES"/>
        </w:rPr>
      </w:pPr>
    </w:p>
    <w:p w:rsidR="001413D4" w:rsidRPr="00BC6795" w:rsidRDefault="001413D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Una cámara est</w:t>
      </w:r>
      <w:r w:rsidR="00E332C6">
        <w:rPr>
          <w:rFonts w:ascii="Arial" w:hAnsi="Arial" w:cs="Arial"/>
          <w:noProof/>
          <w:sz w:val="22"/>
          <w:szCs w:val="22"/>
          <w:lang w:val="es-ES"/>
        </w:rPr>
        <w:t>é</w:t>
      </w:r>
      <w:r w:rsidRPr="00BC6795">
        <w:rPr>
          <w:rFonts w:ascii="Arial" w:hAnsi="Arial" w:cs="Arial"/>
          <w:noProof/>
          <w:sz w:val="22"/>
          <w:szCs w:val="22"/>
          <w:lang w:val="es-ES"/>
        </w:rPr>
        <w:t>reo montada detrás del parabrisas delantero da al XE una visión real de la carretera y los objetos que se encuentran en ella: estos datos son utilizados por el sistema de frenada de emergencia (Autonomous Emergency Braking ) y el sistema de salida de carril (Lane Departure Warning).</w:t>
      </w:r>
    </w:p>
    <w:p w:rsidR="001358DE" w:rsidRPr="00BC6795" w:rsidRDefault="001358DE" w:rsidP="00513EA1">
      <w:pPr>
        <w:tabs>
          <w:tab w:val="left" w:pos="709"/>
        </w:tabs>
        <w:spacing w:line="360" w:lineRule="auto"/>
        <w:jc w:val="both"/>
        <w:rPr>
          <w:rFonts w:ascii="Arial" w:hAnsi="Arial" w:cs="Arial"/>
          <w:noProof/>
          <w:sz w:val="22"/>
          <w:szCs w:val="22"/>
          <w:lang w:val="es-ES"/>
        </w:rPr>
      </w:pPr>
    </w:p>
    <w:p w:rsidR="001413D4" w:rsidRPr="00D6302C" w:rsidRDefault="001413D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XE también se beneficia de numerosos sistema</w:t>
      </w:r>
      <w:r w:rsidR="00E37DFD" w:rsidRPr="00BC6795">
        <w:rPr>
          <w:rFonts w:ascii="Arial" w:hAnsi="Arial" w:cs="Arial"/>
          <w:noProof/>
          <w:sz w:val="22"/>
          <w:szCs w:val="22"/>
          <w:lang w:val="es-ES"/>
        </w:rPr>
        <w:t>s</w:t>
      </w:r>
      <w:r w:rsidRPr="00BC6795">
        <w:rPr>
          <w:rFonts w:ascii="Arial" w:hAnsi="Arial" w:cs="Arial"/>
          <w:noProof/>
          <w:sz w:val="22"/>
          <w:szCs w:val="22"/>
          <w:lang w:val="es-ES"/>
        </w:rPr>
        <w:t xml:space="preserve"> de asistencia como el sistema de mantenimiento de carril (Lane Keep Assist) y el detector de fatiga del conductor (Driver Condition Monitor)</w:t>
      </w:r>
      <w:r w:rsidR="00E332C6">
        <w:rPr>
          <w:rFonts w:ascii="Arial" w:hAnsi="Arial" w:cs="Arial"/>
          <w:noProof/>
          <w:sz w:val="22"/>
          <w:szCs w:val="22"/>
          <w:lang w:val="es-ES"/>
        </w:rPr>
        <w:t>,</w:t>
      </w:r>
      <w:r w:rsidRPr="00BC6795">
        <w:rPr>
          <w:rFonts w:ascii="Arial" w:hAnsi="Arial" w:cs="Arial"/>
          <w:noProof/>
          <w:sz w:val="22"/>
          <w:szCs w:val="22"/>
          <w:lang w:val="es-ES"/>
        </w:rPr>
        <w:t xml:space="preserve"> un elem</w:t>
      </w:r>
      <w:r w:rsidR="00E37DFD" w:rsidRPr="00BC6795">
        <w:rPr>
          <w:rFonts w:ascii="Arial" w:hAnsi="Arial" w:cs="Arial"/>
          <w:noProof/>
          <w:sz w:val="22"/>
          <w:szCs w:val="22"/>
          <w:lang w:val="es-ES"/>
        </w:rPr>
        <w:t>ento que detecta si estamos can</w:t>
      </w:r>
      <w:r w:rsidRPr="00BC6795">
        <w:rPr>
          <w:rFonts w:ascii="Arial" w:hAnsi="Arial" w:cs="Arial"/>
          <w:noProof/>
          <w:sz w:val="22"/>
          <w:szCs w:val="22"/>
          <w:lang w:val="es-ES"/>
        </w:rPr>
        <w:t xml:space="preserve">sados y nos avisa. El XE, además, ofrece el limitador de </w:t>
      </w:r>
      <w:r w:rsidRPr="00D6302C">
        <w:rPr>
          <w:rFonts w:ascii="Arial" w:hAnsi="Arial" w:cs="Arial"/>
          <w:noProof/>
          <w:sz w:val="22"/>
          <w:szCs w:val="22"/>
          <w:lang w:val="es-ES"/>
        </w:rPr>
        <w:t xml:space="preserve">velocidad adaptativo (Adaptive Speed Limiter): </w:t>
      </w:r>
      <w:r w:rsidR="00E37DFD" w:rsidRPr="00D6302C">
        <w:rPr>
          <w:rFonts w:ascii="Arial" w:hAnsi="Arial" w:cs="Arial"/>
          <w:noProof/>
          <w:sz w:val="22"/>
          <w:szCs w:val="22"/>
          <w:lang w:val="es-ES"/>
        </w:rPr>
        <w:t>un inteligente sistema de ayuda al conductor que aumenta o disminuye la velocidad del vehículo si los límites de la carretera cambian.</w:t>
      </w:r>
    </w:p>
    <w:p w:rsidR="00430DA2" w:rsidRPr="00BC6795" w:rsidRDefault="00E37DFD" w:rsidP="00513EA1">
      <w:pPr>
        <w:tabs>
          <w:tab w:val="left" w:pos="709"/>
        </w:tabs>
        <w:spacing w:before="240" w:after="240" w:line="360" w:lineRule="auto"/>
        <w:jc w:val="both"/>
        <w:rPr>
          <w:rFonts w:ascii="Arial" w:hAnsi="Arial" w:cs="Arial"/>
          <w:noProof/>
          <w:sz w:val="22"/>
          <w:szCs w:val="22"/>
          <w:lang w:val="es-ES"/>
        </w:rPr>
      </w:pPr>
      <w:r w:rsidRPr="00D6302C">
        <w:rPr>
          <w:rFonts w:ascii="Arial" w:hAnsi="Arial" w:cs="Arial"/>
          <w:noProof/>
          <w:sz w:val="22"/>
          <w:szCs w:val="22"/>
          <w:lang w:val="es-ES"/>
        </w:rPr>
        <w:t xml:space="preserve">Vivir con un XE nunca ha sido tan sencillo gracias a una generosa cantidad de elementos como el </w:t>
      </w:r>
      <w:r w:rsidR="006C4D3B" w:rsidRPr="00D6302C">
        <w:rPr>
          <w:rFonts w:ascii="Arial" w:hAnsi="Arial" w:cs="Arial"/>
          <w:noProof/>
          <w:sz w:val="22"/>
          <w:szCs w:val="22"/>
          <w:lang w:val="es-ES"/>
        </w:rPr>
        <w:t xml:space="preserve">Portón trasero </w:t>
      </w:r>
      <w:r w:rsidR="00864FE0" w:rsidRPr="00D6302C">
        <w:rPr>
          <w:rFonts w:ascii="Arial" w:hAnsi="Arial" w:cs="Arial"/>
          <w:noProof/>
          <w:sz w:val="22"/>
          <w:szCs w:val="22"/>
          <w:lang w:val="es-ES"/>
        </w:rPr>
        <w:t>con</w:t>
      </w:r>
      <w:r w:rsidR="00E332C6" w:rsidRPr="00D6302C">
        <w:rPr>
          <w:rFonts w:ascii="Arial" w:hAnsi="Arial" w:cs="Arial"/>
          <w:noProof/>
          <w:sz w:val="22"/>
          <w:szCs w:val="22"/>
          <w:lang w:val="es-ES"/>
        </w:rPr>
        <w:t xml:space="preserve"> apertura automática gestual o </w:t>
      </w:r>
      <w:r w:rsidR="00864FE0" w:rsidRPr="00D6302C">
        <w:rPr>
          <w:rFonts w:ascii="Arial" w:hAnsi="Arial" w:cs="Arial"/>
          <w:noProof/>
          <w:sz w:val="22"/>
          <w:szCs w:val="22"/>
          <w:lang w:val="es-ES"/>
        </w:rPr>
        <w:t>función manos libres</w:t>
      </w:r>
      <w:r w:rsidRPr="00D6302C">
        <w:rPr>
          <w:rFonts w:ascii="Arial" w:hAnsi="Arial" w:cs="Arial"/>
          <w:noProof/>
          <w:sz w:val="22"/>
          <w:szCs w:val="22"/>
          <w:lang w:val="es-ES"/>
        </w:rPr>
        <w:t>, que permite al propietario abrir o cerrar el maletero con tan solo pasar el pie por debajo de las esquinas del</w:t>
      </w:r>
      <w:r w:rsidRPr="00BC6795">
        <w:rPr>
          <w:rFonts w:ascii="Arial" w:hAnsi="Arial" w:cs="Arial"/>
          <w:noProof/>
          <w:sz w:val="22"/>
          <w:szCs w:val="22"/>
          <w:lang w:val="es-ES"/>
        </w:rPr>
        <w:t xml:space="preserve"> paragolpes</w:t>
      </w:r>
      <w:r w:rsidR="00851122" w:rsidRPr="00BC6795">
        <w:rPr>
          <w:rFonts w:ascii="Arial" w:hAnsi="Arial" w:cs="Arial"/>
          <w:noProof/>
          <w:sz w:val="22"/>
          <w:szCs w:val="22"/>
          <w:lang w:val="es-ES"/>
        </w:rPr>
        <w:t xml:space="preserve"> trasero</w:t>
      </w:r>
      <w:r w:rsidRPr="00BC6795">
        <w:rPr>
          <w:rFonts w:ascii="Arial" w:hAnsi="Arial" w:cs="Arial"/>
          <w:noProof/>
          <w:sz w:val="22"/>
          <w:szCs w:val="22"/>
          <w:lang w:val="es-ES"/>
        </w:rPr>
        <w:t xml:space="preserve">. </w:t>
      </w:r>
    </w:p>
    <w:p w:rsidR="00B913C9" w:rsidRPr="00BC6795" w:rsidRDefault="00B913C9" w:rsidP="00513EA1">
      <w:pPr>
        <w:jc w:val="both"/>
        <w:rPr>
          <w:rFonts w:ascii="Arial" w:hAnsi="Arial" w:cs="Arial"/>
          <w:b/>
          <w:noProof/>
          <w:sz w:val="22"/>
          <w:szCs w:val="22"/>
          <w:lang w:val="es-ES"/>
        </w:rPr>
      </w:pPr>
    </w:p>
    <w:p w:rsidR="006B45F3" w:rsidRPr="00BC6795" w:rsidRDefault="00E37DFD" w:rsidP="00513EA1">
      <w:pPr>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Resumen de la gama </w:t>
      </w:r>
    </w:p>
    <w:p w:rsidR="006B45F3" w:rsidRPr="00BC6795" w:rsidRDefault="00E37DFD" w:rsidP="00513EA1">
      <w:pPr>
        <w:spacing w:line="360" w:lineRule="auto"/>
        <w:jc w:val="both"/>
        <w:rPr>
          <w:rFonts w:ascii="Arial" w:hAnsi="Arial" w:cs="Arial"/>
          <w:noProof/>
          <w:sz w:val="22"/>
          <w:szCs w:val="22"/>
          <w:lang w:val="es-ES"/>
        </w:rPr>
      </w:pPr>
      <w:r w:rsidRPr="00BC6795">
        <w:rPr>
          <w:rFonts w:ascii="Arial" w:hAnsi="Arial" w:cs="Arial"/>
          <w:noProof/>
          <w:sz w:val="22"/>
          <w:szCs w:val="22"/>
          <w:lang w:val="es-ES"/>
        </w:rPr>
        <w:t>La gama del XE está compuesta por las siguientes versiones</w:t>
      </w:r>
      <w:r w:rsidR="006B45F3" w:rsidRPr="00BC6795">
        <w:rPr>
          <w:rFonts w:ascii="Arial" w:hAnsi="Arial" w:cs="Arial"/>
          <w:noProof/>
          <w:sz w:val="22"/>
          <w:szCs w:val="22"/>
          <w:lang w:val="es-ES"/>
        </w:rPr>
        <w:t xml:space="preserve">: </w:t>
      </w:r>
    </w:p>
    <w:p w:rsidR="006B45F3" w:rsidRPr="00BC6795" w:rsidRDefault="00613B67"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XE</w:t>
      </w:r>
      <w:r w:rsidR="006B45F3" w:rsidRPr="00BC6795">
        <w:rPr>
          <w:rFonts w:ascii="Arial" w:hAnsi="Arial" w:cs="Arial"/>
          <w:noProof/>
          <w:sz w:val="22"/>
          <w:szCs w:val="22"/>
          <w:lang w:val="es-ES"/>
        </w:rPr>
        <w:t xml:space="preserve"> Pure</w:t>
      </w:r>
    </w:p>
    <w:p w:rsidR="006B45F3" w:rsidRPr="00BC6795" w:rsidRDefault="00613B67"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XE</w:t>
      </w:r>
      <w:r w:rsidR="006B45F3" w:rsidRPr="00BC6795">
        <w:rPr>
          <w:rFonts w:ascii="Arial" w:hAnsi="Arial" w:cs="Arial"/>
          <w:noProof/>
          <w:sz w:val="22"/>
          <w:szCs w:val="22"/>
          <w:lang w:val="es-ES"/>
        </w:rPr>
        <w:t xml:space="preserve"> Prestige</w:t>
      </w:r>
    </w:p>
    <w:p w:rsidR="006B45F3" w:rsidRPr="00BC6795" w:rsidRDefault="00D01070"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XE</w:t>
      </w:r>
      <w:r w:rsidR="006B45F3" w:rsidRPr="00BC6795">
        <w:rPr>
          <w:rFonts w:ascii="Arial" w:hAnsi="Arial" w:cs="Arial"/>
          <w:noProof/>
          <w:sz w:val="22"/>
          <w:szCs w:val="22"/>
          <w:lang w:val="es-ES"/>
        </w:rPr>
        <w:t xml:space="preserve"> Portfolio</w:t>
      </w:r>
    </w:p>
    <w:p w:rsidR="006B45F3" w:rsidRPr="00BC6795" w:rsidRDefault="00613B67"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XE</w:t>
      </w:r>
      <w:r w:rsidR="006B45F3" w:rsidRPr="00BC6795">
        <w:rPr>
          <w:rFonts w:ascii="Arial" w:hAnsi="Arial" w:cs="Arial"/>
          <w:noProof/>
          <w:sz w:val="22"/>
          <w:szCs w:val="22"/>
          <w:lang w:val="es-ES"/>
        </w:rPr>
        <w:t xml:space="preserve"> R-Sport </w:t>
      </w:r>
    </w:p>
    <w:p w:rsidR="009853BD" w:rsidRPr="00BC6795" w:rsidRDefault="009853BD"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XE 300 SPORT – </w:t>
      </w:r>
      <w:r w:rsidR="00E37DFD" w:rsidRPr="00BC6795">
        <w:rPr>
          <w:rFonts w:ascii="Arial" w:hAnsi="Arial" w:cs="Arial"/>
          <w:noProof/>
          <w:sz w:val="22"/>
          <w:szCs w:val="22"/>
          <w:lang w:val="es-ES"/>
        </w:rPr>
        <w:t>edición especial</w:t>
      </w:r>
    </w:p>
    <w:p w:rsidR="009853BD" w:rsidRPr="00BC6795" w:rsidRDefault="009853BD" w:rsidP="00513EA1">
      <w:pPr>
        <w:pStyle w:val="ListParagraph"/>
        <w:numPr>
          <w:ilvl w:val="0"/>
          <w:numId w:val="10"/>
        </w:numPr>
        <w:spacing w:line="360" w:lineRule="auto"/>
        <w:jc w:val="both"/>
        <w:rPr>
          <w:rFonts w:ascii="Arial" w:hAnsi="Arial" w:cs="Arial"/>
          <w:noProof/>
          <w:sz w:val="22"/>
          <w:szCs w:val="22"/>
          <w:lang w:val="es-ES"/>
        </w:rPr>
      </w:pPr>
      <w:r w:rsidRPr="00BC6795">
        <w:rPr>
          <w:rFonts w:ascii="Arial" w:hAnsi="Arial" w:cs="Arial"/>
          <w:noProof/>
          <w:sz w:val="22"/>
          <w:szCs w:val="22"/>
          <w:lang w:val="es-ES"/>
        </w:rPr>
        <w:t>XE Landmark Edition</w:t>
      </w:r>
    </w:p>
    <w:p w:rsidR="006B45F3" w:rsidRPr="00BC6795" w:rsidRDefault="006B45F3" w:rsidP="00513EA1">
      <w:pPr>
        <w:spacing w:line="360" w:lineRule="auto"/>
        <w:jc w:val="both"/>
        <w:rPr>
          <w:rFonts w:ascii="Arial" w:hAnsi="Arial" w:cs="Arial"/>
          <w:noProof/>
          <w:sz w:val="22"/>
          <w:szCs w:val="22"/>
          <w:lang w:val="es-ES"/>
        </w:rPr>
      </w:pPr>
    </w:p>
    <w:p w:rsidR="006B45F3" w:rsidRPr="00BC6795" w:rsidRDefault="00E37DFD" w:rsidP="00513EA1">
      <w:pPr>
        <w:spacing w:line="360" w:lineRule="auto"/>
        <w:jc w:val="both"/>
        <w:rPr>
          <w:rFonts w:ascii="Arial" w:hAnsi="Arial" w:cs="Arial"/>
          <w:noProof/>
          <w:sz w:val="22"/>
          <w:szCs w:val="22"/>
          <w:lang w:val="es-ES"/>
        </w:rPr>
      </w:pPr>
      <w:r w:rsidRPr="00BC6795">
        <w:rPr>
          <w:rFonts w:ascii="Arial" w:hAnsi="Arial" w:cs="Arial"/>
          <w:noProof/>
          <w:sz w:val="22"/>
          <w:szCs w:val="22"/>
          <w:lang w:val="es-ES"/>
        </w:rPr>
        <w:t>La gama de motores comprende los siguientes</w:t>
      </w:r>
      <w:r w:rsidR="006B45F3" w:rsidRPr="00BC6795">
        <w:rPr>
          <w:rFonts w:ascii="Arial" w:hAnsi="Arial" w:cs="Arial"/>
          <w:noProof/>
          <w:sz w:val="22"/>
          <w:szCs w:val="22"/>
          <w:lang w:val="es-ES"/>
        </w:rPr>
        <w:t xml:space="preserve">: </w:t>
      </w:r>
    </w:p>
    <w:p w:rsidR="006B45F3" w:rsidRPr="00BC6795" w:rsidRDefault="006B45F3" w:rsidP="00513EA1">
      <w:pPr>
        <w:spacing w:line="360" w:lineRule="auto"/>
        <w:jc w:val="both"/>
        <w:outlineLvl w:val="0"/>
        <w:rPr>
          <w:rFonts w:ascii="Arial" w:hAnsi="Arial" w:cs="Arial"/>
          <w:i/>
          <w:noProof/>
          <w:sz w:val="22"/>
          <w:szCs w:val="22"/>
          <w:lang w:val="es-ES"/>
        </w:rPr>
      </w:pPr>
      <w:r w:rsidRPr="00BC6795">
        <w:rPr>
          <w:rFonts w:ascii="Arial" w:hAnsi="Arial" w:cs="Arial"/>
          <w:i/>
          <w:noProof/>
          <w:sz w:val="22"/>
          <w:szCs w:val="22"/>
          <w:lang w:val="es-ES"/>
        </w:rPr>
        <w:t>Di</w:t>
      </w:r>
      <w:r w:rsidR="00E37DFD" w:rsidRPr="00BC6795">
        <w:rPr>
          <w:rFonts w:ascii="Arial" w:hAnsi="Arial" w:cs="Arial"/>
          <w:i/>
          <w:noProof/>
          <w:sz w:val="22"/>
          <w:szCs w:val="22"/>
          <w:lang w:val="es-ES"/>
        </w:rPr>
        <w:t>é</w:t>
      </w:r>
      <w:r w:rsidRPr="00BC6795">
        <w:rPr>
          <w:rFonts w:ascii="Arial" w:hAnsi="Arial" w:cs="Arial"/>
          <w:i/>
          <w:noProof/>
          <w:sz w:val="22"/>
          <w:szCs w:val="22"/>
          <w:lang w:val="es-ES"/>
        </w:rPr>
        <w:t>sel</w:t>
      </w:r>
    </w:p>
    <w:p w:rsidR="00F97B41" w:rsidRPr="00BC6795" w:rsidRDefault="006B45F3" w:rsidP="00513EA1">
      <w:pPr>
        <w:pStyle w:val="ListParagraph"/>
        <w:numPr>
          <w:ilvl w:val="0"/>
          <w:numId w:val="9"/>
        </w:numPr>
        <w:spacing w:line="360" w:lineRule="auto"/>
        <w:jc w:val="both"/>
        <w:rPr>
          <w:rFonts w:ascii="Arial" w:hAnsi="Arial" w:cs="Arial"/>
          <w:noProof/>
          <w:sz w:val="22"/>
          <w:szCs w:val="22"/>
          <w:lang w:val="es-ES"/>
        </w:rPr>
      </w:pPr>
      <w:r w:rsidRPr="00BC6795">
        <w:rPr>
          <w:rFonts w:ascii="Arial" w:hAnsi="Arial" w:cs="Arial"/>
          <w:noProof/>
          <w:sz w:val="22"/>
          <w:szCs w:val="22"/>
          <w:lang w:val="es-ES"/>
        </w:rPr>
        <w:t>Ingenium</w:t>
      </w:r>
      <w:r w:rsidR="00E37DFD" w:rsidRPr="00BC6795">
        <w:rPr>
          <w:rFonts w:ascii="Arial" w:hAnsi="Arial" w:cs="Arial"/>
          <w:noProof/>
          <w:sz w:val="22"/>
          <w:szCs w:val="22"/>
          <w:lang w:val="es-ES"/>
        </w:rPr>
        <w:t xml:space="preserve"> de</w:t>
      </w:r>
      <w:r w:rsidRPr="00BC6795">
        <w:rPr>
          <w:rFonts w:ascii="Arial" w:hAnsi="Arial" w:cs="Arial"/>
          <w:noProof/>
          <w:sz w:val="22"/>
          <w:szCs w:val="22"/>
          <w:lang w:val="es-ES"/>
        </w:rPr>
        <w:t xml:space="preserve"> 2.0</w:t>
      </w:r>
      <w:r w:rsidR="00965532" w:rsidRPr="00BC6795">
        <w:rPr>
          <w:rFonts w:ascii="Arial" w:hAnsi="Arial" w:cs="Arial"/>
          <w:noProof/>
          <w:sz w:val="22"/>
          <w:szCs w:val="22"/>
          <w:lang w:val="es-ES"/>
        </w:rPr>
        <w:t xml:space="preserve"> </w:t>
      </w:r>
      <w:r w:rsidRPr="00BC6795">
        <w:rPr>
          <w:rFonts w:ascii="Arial" w:hAnsi="Arial" w:cs="Arial"/>
          <w:noProof/>
          <w:sz w:val="22"/>
          <w:szCs w:val="22"/>
          <w:lang w:val="es-ES"/>
        </w:rPr>
        <w:t>litr</w:t>
      </w:r>
      <w:r w:rsidR="00E37DFD" w:rsidRPr="00BC6795">
        <w:rPr>
          <w:rFonts w:ascii="Arial" w:hAnsi="Arial" w:cs="Arial"/>
          <w:noProof/>
          <w:sz w:val="22"/>
          <w:szCs w:val="22"/>
          <w:lang w:val="es-ES"/>
        </w:rPr>
        <w:t>os y cuatro cilindros con turbo de 163</w:t>
      </w:r>
      <w:r w:rsidR="00E332C6">
        <w:rPr>
          <w:rFonts w:ascii="Arial" w:hAnsi="Arial" w:cs="Arial"/>
          <w:noProof/>
          <w:sz w:val="22"/>
          <w:szCs w:val="22"/>
          <w:lang w:val="es-ES"/>
        </w:rPr>
        <w:t xml:space="preserve"> </w:t>
      </w:r>
      <w:r w:rsidR="00E37DFD" w:rsidRPr="00BC6795">
        <w:rPr>
          <w:rFonts w:ascii="Arial" w:hAnsi="Arial" w:cs="Arial"/>
          <w:noProof/>
          <w:sz w:val="22"/>
          <w:szCs w:val="22"/>
          <w:lang w:val="es-ES"/>
        </w:rPr>
        <w:t>CV manual o automático y propulsión trasera</w:t>
      </w:r>
      <w:r w:rsidRPr="00BC6795">
        <w:rPr>
          <w:rFonts w:ascii="Arial" w:hAnsi="Arial" w:cs="Arial"/>
          <w:noProof/>
          <w:sz w:val="22"/>
          <w:szCs w:val="22"/>
          <w:lang w:val="es-ES"/>
        </w:rPr>
        <w:t xml:space="preserve"> RWD</w:t>
      </w:r>
    </w:p>
    <w:p w:rsidR="006B45F3" w:rsidRPr="00BC6795" w:rsidRDefault="006B45F3" w:rsidP="00513EA1">
      <w:pPr>
        <w:pStyle w:val="ListParagraph"/>
        <w:numPr>
          <w:ilvl w:val="0"/>
          <w:numId w:val="9"/>
        </w:numPr>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Ingenium </w:t>
      </w:r>
      <w:r w:rsidR="00E37DFD" w:rsidRPr="00BC6795">
        <w:rPr>
          <w:rFonts w:ascii="Arial" w:hAnsi="Arial" w:cs="Arial"/>
          <w:noProof/>
          <w:sz w:val="22"/>
          <w:szCs w:val="22"/>
          <w:lang w:val="es-ES"/>
        </w:rPr>
        <w:t xml:space="preserve">de </w:t>
      </w:r>
      <w:r w:rsidRPr="00BC6795">
        <w:rPr>
          <w:rFonts w:ascii="Arial" w:hAnsi="Arial" w:cs="Arial"/>
          <w:noProof/>
          <w:sz w:val="22"/>
          <w:szCs w:val="22"/>
          <w:lang w:val="es-ES"/>
        </w:rPr>
        <w:t>2.0</w:t>
      </w:r>
      <w:r w:rsidR="00E37DFD" w:rsidRPr="00BC6795">
        <w:rPr>
          <w:rFonts w:ascii="Arial" w:hAnsi="Arial" w:cs="Arial"/>
          <w:noProof/>
          <w:sz w:val="22"/>
          <w:szCs w:val="22"/>
          <w:lang w:val="es-ES"/>
        </w:rPr>
        <w:t xml:space="preserve"> </w:t>
      </w:r>
      <w:r w:rsidRPr="00BC6795">
        <w:rPr>
          <w:rFonts w:ascii="Arial" w:hAnsi="Arial" w:cs="Arial"/>
          <w:noProof/>
          <w:sz w:val="22"/>
          <w:szCs w:val="22"/>
          <w:lang w:val="es-ES"/>
        </w:rPr>
        <w:t>litr</w:t>
      </w:r>
      <w:r w:rsidR="00E37DFD" w:rsidRPr="00BC6795">
        <w:rPr>
          <w:rFonts w:ascii="Arial" w:hAnsi="Arial" w:cs="Arial"/>
          <w:noProof/>
          <w:sz w:val="22"/>
          <w:szCs w:val="22"/>
          <w:lang w:val="es-ES"/>
        </w:rPr>
        <w:t>os y cuatro clindros con turbo de 180</w:t>
      </w:r>
      <w:r w:rsidR="00E332C6">
        <w:rPr>
          <w:rFonts w:ascii="Arial" w:hAnsi="Arial" w:cs="Arial"/>
          <w:noProof/>
          <w:sz w:val="22"/>
          <w:szCs w:val="22"/>
          <w:lang w:val="es-ES"/>
        </w:rPr>
        <w:t xml:space="preserve"> </w:t>
      </w:r>
      <w:r w:rsidR="00E37DFD" w:rsidRPr="00BC6795">
        <w:rPr>
          <w:rFonts w:ascii="Arial" w:hAnsi="Arial" w:cs="Arial"/>
          <w:noProof/>
          <w:sz w:val="22"/>
          <w:szCs w:val="22"/>
          <w:lang w:val="es-ES"/>
        </w:rPr>
        <w:t xml:space="preserve">CV manual de propulsión trasera RWD y automático RWD </w:t>
      </w:r>
      <w:r w:rsidRPr="003722FA">
        <w:rPr>
          <w:rFonts w:ascii="Arial" w:hAnsi="Arial" w:cs="Arial"/>
          <w:noProof/>
          <w:sz w:val="22"/>
          <w:szCs w:val="22"/>
          <w:lang w:val="es-ES"/>
        </w:rPr>
        <w:t>o</w:t>
      </w:r>
      <w:r>
        <w:rPr>
          <w:rFonts w:ascii="Arial" w:hAnsi="Arial" w:cs="Arial"/>
          <w:noProof/>
          <w:sz w:val="22"/>
          <w:szCs w:val="22"/>
          <w:lang w:val="es-ES"/>
        </w:rPr>
        <w:t xml:space="preserve"> AWD</w:t>
      </w:r>
    </w:p>
    <w:p w:rsidR="006B45F3" w:rsidRPr="00BC6795" w:rsidRDefault="006B45F3" w:rsidP="00513EA1">
      <w:pPr>
        <w:pStyle w:val="ListParagraph"/>
        <w:numPr>
          <w:ilvl w:val="0"/>
          <w:numId w:val="9"/>
        </w:numPr>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Ingenium </w:t>
      </w:r>
      <w:r w:rsidR="00E37DFD" w:rsidRPr="00BC6795">
        <w:rPr>
          <w:rFonts w:ascii="Arial" w:hAnsi="Arial" w:cs="Arial"/>
          <w:noProof/>
          <w:sz w:val="22"/>
          <w:szCs w:val="22"/>
          <w:lang w:val="es-ES"/>
        </w:rPr>
        <w:t xml:space="preserve">de </w:t>
      </w:r>
      <w:r w:rsidRPr="00BC6795">
        <w:rPr>
          <w:rFonts w:ascii="Arial" w:hAnsi="Arial" w:cs="Arial"/>
          <w:noProof/>
          <w:sz w:val="22"/>
          <w:szCs w:val="22"/>
          <w:lang w:val="es-ES"/>
        </w:rPr>
        <w:t>2.0</w:t>
      </w:r>
      <w:r w:rsidR="00E37DFD" w:rsidRPr="00BC6795">
        <w:rPr>
          <w:rFonts w:ascii="Arial" w:hAnsi="Arial" w:cs="Arial"/>
          <w:noProof/>
          <w:sz w:val="22"/>
          <w:szCs w:val="22"/>
          <w:lang w:val="es-ES"/>
        </w:rPr>
        <w:t xml:space="preserve"> </w:t>
      </w:r>
      <w:r w:rsidRPr="00BC6795">
        <w:rPr>
          <w:rFonts w:ascii="Arial" w:hAnsi="Arial" w:cs="Arial"/>
          <w:noProof/>
          <w:sz w:val="22"/>
          <w:szCs w:val="22"/>
          <w:lang w:val="es-ES"/>
        </w:rPr>
        <w:t>litr</w:t>
      </w:r>
      <w:r w:rsidR="00E37DFD" w:rsidRPr="00BC6795">
        <w:rPr>
          <w:rFonts w:ascii="Arial" w:hAnsi="Arial" w:cs="Arial"/>
          <w:noProof/>
          <w:sz w:val="22"/>
          <w:szCs w:val="22"/>
          <w:lang w:val="es-ES"/>
        </w:rPr>
        <w:t>os</w:t>
      </w:r>
      <w:r w:rsidRPr="00BC6795">
        <w:rPr>
          <w:rFonts w:ascii="Arial" w:hAnsi="Arial" w:cs="Arial"/>
          <w:noProof/>
          <w:sz w:val="22"/>
          <w:szCs w:val="22"/>
          <w:lang w:val="es-ES"/>
        </w:rPr>
        <w:t xml:space="preserve"> </w:t>
      </w:r>
      <w:r w:rsidR="00965532" w:rsidRPr="00BC6795">
        <w:rPr>
          <w:rFonts w:ascii="Arial" w:hAnsi="Arial" w:cs="Arial"/>
          <w:noProof/>
          <w:sz w:val="22"/>
          <w:szCs w:val="22"/>
          <w:lang w:val="es-ES"/>
        </w:rPr>
        <w:t>y cuatro cilindros con turbo de 240</w:t>
      </w:r>
      <w:r w:rsidR="00E332C6">
        <w:rPr>
          <w:rFonts w:ascii="Arial" w:hAnsi="Arial" w:cs="Arial"/>
          <w:noProof/>
          <w:sz w:val="22"/>
          <w:szCs w:val="22"/>
          <w:lang w:val="es-ES"/>
        </w:rPr>
        <w:t xml:space="preserve"> </w:t>
      </w:r>
      <w:r w:rsidR="00965532" w:rsidRPr="00BC6795">
        <w:rPr>
          <w:rFonts w:ascii="Arial" w:hAnsi="Arial" w:cs="Arial"/>
          <w:noProof/>
          <w:sz w:val="22"/>
          <w:szCs w:val="22"/>
          <w:lang w:val="es-ES"/>
        </w:rPr>
        <w:t>CV automático y AWD</w:t>
      </w:r>
    </w:p>
    <w:p w:rsidR="006B45F3" w:rsidRPr="00BC6795" w:rsidRDefault="00965532" w:rsidP="00513EA1">
      <w:pPr>
        <w:spacing w:line="360" w:lineRule="auto"/>
        <w:jc w:val="both"/>
        <w:outlineLvl w:val="0"/>
        <w:rPr>
          <w:rFonts w:ascii="Arial" w:hAnsi="Arial" w:cs="Arial"/>
          <w:i/>
          <w:noProof/>
          <w:sz w:val="22"/>
          <w:szCs w:val="22"/>
          <w:lang w:val="es-ES"/>
        </w:rPr>
      </w:pPr>
      <w:r w:rsidRPr="00BC6795">
        <w:rPr>
          <w:rFonts w:ascii="Arial" w:hAnsi="Arial" w:cs="Arial"/>
          <w:i/>
          <w:noProof/>
          <w:sz w:val="22"/>
          <w:szCs w:val="22"/>
          <w:lang w:val="es-ES"/>
        </w:rPr>
        <w:t>Gasolina</w:t>
      </w:r>
    </w:p>
    <w:p w:rsidR="00965532" w:rsidRPr="00D6302C" w:rsidRDefault="00965532" w:rsidP="00513EA1">
      <w:pPr>
        <w:pStyle w:val="ListParagraph"/>
        <w:numPr>
          <w:ilvl w:val="0"/>
          <w:numId w:val="9"/>
        </w:numPr>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Ingenium </w:t>
      </w:r>
      <w:r w:rsidRPr="00D6302C">
        <w:rPr>
          <w:rFonts w:ascii="Arial" w:hAnsi="Arial" w:cs="Arial"/>
          <w:noProof/>
          <w:sz w:val="22"/>
          <w:szCs w:val="22"/>
          <w:lang w:val="es-ES"/>
        </w:rPr>
        <w:t>de 2.0 litros y cuatro cilindros con turbo de 200</w:t>
      </w:r>
      <w:r w:rsidR="00E332C6" w:rsidRPr="00D6302C">
        <w:rPr>
          <w:rFonts w:ascii="Arial" w:hAnsi="Arial" w:cs="Arial"/>
          <w:noProof/>
          <w:sz w:val="22"/>
          <w:szCs w:val="22"/>
          <w:lang w:val="es-ES"/>
        </w:rPr>
        <w:t xml:space="preserve"> </w:t>
      </w:r>
      <w:r w:rsidRPr="00D6302C">
        <w:rPr>
          <w:rFonts w:ascii="Arial" w:hAnsi="Arial" w:cs="Arial"/>
          <w:noProof/>
          <w:sz w:val="22"/>
          <w:szCs w:val="22"/>
          <w:lang w:val="es-ES"/>
        </w:rPr>
        <w:t>CV automático y propulsión trasera</w:t>
      </w:r>
    </w:p>
    <w:p w:rsidR="006B45F3" w:rsidRPr="00D6302C" w:rsidRDefault="00965532" w:rsidP="00513EA1">
      <w:pPr>
        <w:pStyle w:val="ListParagraph"/>
        <w:numPr>
          <w:ilvl w:val="0"/>
          <w:numId w:val="9"/>
        </w:numPr>
        <w:spacing w:line="360" w:lineRule="auto"/>
        <w:jc w:val="both"/>
        <w:rPr>
          <w:rFonts w:ascii="Arial" w:hAnsi="Arial" w:cs="Arial"/>
          <w:noProof/>
          <w:sz w:val="22"/>
          <w:szCs w:val="22"/>
          <w:lang w:val="es-ES"/>
        </w:rPr>
      </w:pPr>
      <w:r w:rsidRPr="00D6302C">
        <w:rPr>
          <w:rFonts w:ascii="Arial" w:hAnsi="Arial" w:cs="Arial"/>
          <w:noProof/>
          <w:sz w:val="22"/>
          <w:szCs w:val="22"/>
          <w:lang w:val="es-ES"/>
        </w:rPr>
        <w:t>Ingenium de 2.0 litros y cuatro cilindros con turbo de 250</w:t>
      </w:r>
      <w:r w:rsidR="00E332C6" w:rsidRPr="00D6302C">
        <w:rPr>
          <w:rFonts w:ascii="Arial" w:hAnsi="Arial" w:cs="Arial"/>
          <w:noProof/>
          <w:sz w:val="22"/>
          <w:szCs w:val="22"/>
          <w:lang w:val="es-ES"/>
        </w:rPr>
        <w:t xml:space="preserve"> </w:t>
      </w:r>
      <w:r w:rsidRPr="00D6302C">
        <w:rPr>
          <w:rFonts w:ascii="Arial" w:hAnsi="Arial" w:cs="Arial"/>
          <w:noProof/>
          <w:sz w:val="22"/>
          <w:szCs w:val="22"/>
          <w:lang w:val="es-ES"/>
        </w:rPr>
        <w:t xml:space="preserve">CV automático </w:t>
      </w:r>
      <w:r w:rsidR="006B45F3" w:rsidRPr="00D6302C">
        <w:rPr>
          <w:rFonts w:ascii="Arial" w:hAnsi="Arial" w:cs="Arial"/>
          <w:noProof/>
          <w:sz w:val="22"/>
          <w:szCs w:val="22"/>
          <w:lang w:val="es-ES"/>
        </w:rPr>
        <w:t xml:space="preserve">RWD </w:t>
      </w:r>
    </w:p>
    <w:p w:rsidR="0080347F" w:rsidRPr="00D6302C" w:rsidRDefault="00965532" w:rsidP="00513EA1">
      <w:pPr>
        <w:pStyle w:val="ListParagraph"/>
        <w:numPr>
          <w:ilvl w:val="0"/>
          <w:numId w:val="9"/>
        </w:numPr>
        <w:spacing w:line="360" w:lineRule="auto"/>
        <w:jc w:val="both"/>
        <w:rPr>
          <w:rFonts w:ascii="Arial" w:hAnsi="Arial" w:cs="Arial"/>
          <w:noProof/>
          <w:sz w:val="22"/>
          <w:szCs w:val="22"/>
          <w:lang w:val="es-ES"/>
        </w:rPr>
      </w:pPr>
      <w:r w:rsidRPr="00D6302C">
        <w:rPr>
          <w:rFonts w:ascii="Arial" w:hAnsi="Arial" w:cs="Arial"/>
          <w:noProof/>
          <w:sz w:val="22"/>
          <w:szCs w:val="22"/>
          <w:lang w:val="es-ES"/>
        </w:rPr>
        <w:t>Ingenium de 2.0 litros y cuatro cilindros con turbo de 300</w:t>
      </w:r>
      <w:r w:rsidR="00E332C6" w:rsidRPr="00D6302C">
        <w:rPr>
          <w:rFonts w:ascii="Arial" w:hAnsi="Arial" w:cs="Arial"/>
          <w:noProof/>
          <w:sz w:val="22"/>
          <w:szCs w:val="22"/>
          <w:lang w:val="es-ES"/>
        </w:rPr>
        <w:t xml:space="preserve"> </w:t>
      </w:r>
      <w:r w:rsidRPr="00D6302C">
        <w:rPr>
          <w:rFonts w:ascii="Arial" w:hAnsi="Arial" w:cs="Arial"/>
          <w:noProof/>
          <w:sz w:val="22"/>
          <w:szCs w:val="22"/>
          <w:lang w:val="es-ES"/>
        </w:rPr>
        <w:t xml:space="preserve">CV automático </w:t>
      </w:r>
      <w:r w:rsidR="00175A01" w:rsidRPr="00D6302C">
        <w:rPr>
          <w:rFonts w:ascii="Arial" w:hAnsi="Arial" w:cs="Arial"/>
          <w:noProof/>
          <w:sz w:val="22"/>
          <w:szCs w:val="22"/>
          <w:lang w:val="es-ES"/>
        </w:rPr>
        <w:t>AWD</w:t>
      </w:r>
    </w:p>
    <w:p w:rsidR="00A53590" w:rsidRPr="00BC6795" w:rsidRDefault="00A53590" w:rsidP="00513EA1">
      <w:pPr>
        <w:tabs>
          <w:tab w:val="left" w:pos="709"/>
        </w:tabs>
        <w:spacing w:line="360" w:lineRule="auto"/>
        <w:jc w:val="both"/>
        <w:rPr>
          <w:rFonts w:ascii="Arial" w:hAnsi="Arial" w:cs="Arial"/>
          <w:noProof/>
          <w:sz w:val="22"/>
          <w:szCs w:val="22"/>
          <w:vertAlign w:val="superscript"/>
          <w:lang w:val="es-ES"/>
        </w:rPr>
      </w:pPr>
    </w:p>
    <w:p w:rsidR="006B45F3" w:rsidRPr="00BC6795" w:rsidRDefault="00F22AB9"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Jaguar XE se fabrica en la planta de Jaguar Land Rover de </w:t>
      </w:r>
      <w:r w:rsidR="00C95604" w:rsidRPr="00BC6795">
        <w:rPr>
          <w:rFonts w:ascii="Arial" w:hAnsi="Arial" w:cs="Arial"/>
          <w:noProof/>
          <w:sz w:val="22"/>
          <w:szCs w:val="22"/>
          <w:lang w:val="es-ES"/>
        </w:rPr>
        <w:t xml:space="preserve">Castle Bromwich </w:t>
      </w:r>
      <w:r w:rsidRPr="00BC6795">
        <w:rPr>
          <w:rFonts w:ascii="Arial" w:hAnsi="Arial" w:cs="Arial"/>
          <w:noProof/>
          <w:sz w:val="22"/>
          <w:szCs w:val="22"/>
          <w:lang w:val="es-ES"/>
        </w:rPr>
        <w:t>junto con los</w:t>
      </w:r>
      <w:r w:rsidR="00C95604"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modelos </w:t>
      </w:r>
      <w:r w:rsidR="00C95604" w:rsidRPr="00BC6795">
        <w:rPr>
          <w:rFonts w:ascii="Arial" w:hAnsi="Arial" w:cs="Arial"/>
          <w:noProof/>
          <w:sz w:val="22"/>
          <w:szCs w:val="22"/>
          <w:lang w:val="es-ES"/>
        </w:rPr>
        <w:t xml:space="preserve">XF, XJ </w:t>
      </w:r>
      <w:r w:rsidRPr="00BC6795">
        <w:rPr>
          <w:rFonts w:ascii="Arial" w:hAnsi="Arial" w:cs="Arial"/>
          <w:noProof/>
          <w:sz w:val="22"/>
          <w:szCs w:val="22"/>
          <w:lang w:val="es-ES"/>
        </w:rPr>
        <w:t>y F-TYPE</w:t>
      </w:r>
      <w:r w:rsidR="009A5A64" w:rsidRPr="00BC6795">
        <w:rPr>
          <w:rFonts w:ascii="Arial" w:hAnsi="Arial" w:cs="Arial"/>
          <w:noProof/>
          <w:sz w:val="22"/>
          <w:szCs w:val="22"/>
          <w:lang w:val="es-ES"/>
        </w:rPr>
        <w:t>.</w:t>
      </w:r>
    </w:p>
    <w:p w:rsidR="00EC3190" w:rsidRDefault="00EC3190" w:rsidP="00513EA1">
      <w:pPr>
        <w:tabs>
          <w:tab w:val="left" w:pos="709"/>
        </w:tabs>
        <w:spacing w:line="360" w:lineRule="auto"/>
        <w:jc w:val="both"/>
        <w:outlineLvl w:val="0"/>
        <w:rPr>
          <w:rFonts w:ascii="Arial" w:hAnsi="Arial" w:cs="Arial"/>
          <w:strike/>
          <w:noProof/>
          <w:color w:val="FF0000"/>
          <w:sz w:val="18"/>
          <w:szCs w:val="22"/>
          <w:lang w:val="es-ES"/>
        </w:rPr>
      </w:pPr>
    </w:p>
    <w:p w:rsidR="00D6302C" w:rsidRDefault="00D6302C" w:rsidP="00513EA1">
      <w:pPr>
        <w:tabs>
          <w:tab w:val="left" w:pos="709"/>
        </w:tabs>
        <w:spacing w:line="360" w:lineRule="auto"/>
        <w:jc w:val="both"/>
        <w:outlineLvl w:val="0"/>
        <w:rPr>
          <w:rFonts w:ascii="Arial" w:hAnsi="Arial" w:cs="Arial"/>
          <w:b/>
          <w:caps/>
          <w:noProof/>
          <w:sz w:val="22"/>
          <w:szCs w:val="22"/>
          <w:lang w:val="es-ES"/>
        </w:rPr>
      </w:pPr>
    </w:p>
    <w:p w:rsidR="00A153A3" w:rsidRPr="00BC6795" w:rsidRDefault="00A153A3" w:rsidP="00513EA1">
      <w:pPr>
        <w:tabs>
          <w:tab w:val="left" w:pos="709"/>
        </w:tabs>
        <w:spacing w:line="360" w:lineRule="auto"/>
        <w:jc w:val="both"/>
        <w:outlineLvl w:val="0"/>
        <w:rPr>
          <w:rFonts w:ascii="Arial" w:hAnsi="Arial" w:cs="Arial"/>
          <w:b/>
          <w:caps/>
          <w:noProof/>
          <w:sz w:val="22"/>
          <w:szCs w:val="22"/>
          <w:lang w:val="es-ES"/>
        </w:rPr>
      </w:pPr>
      <w:r w:rsidRPr="00BC6795">
        <w:rPr>
          <w:rFonts w:ascii="Arial" w:hAnsi="Arial" w:cs="Arial"/>
          <w:b/>
          <w:caps/>
          <w:noProof/>
          <w:sz w:val="22"/>
          <w:szCs w:val="22"/>
          <w:lang w:val="es-ES"/>
        </w:rPr>
        <w:t>D</w:t>
      </w:r>
      <w:r w:rsidR="00F22AB9" w:rsidRPr="00BC6795">
        <w:rPr>
          <w:rFonts w:ascii="Arial" w:hAnsi="Arial" w:cs="Arial"/>
          <w:b/>
          <w:caps/>
          <w:noProof/>
          <w:sz w:val="22"/>
          <w:szCs w:val="22"/>
          <w:lang w:val="es-ES"/>
        </w:rPr>
        <w:t>ISEÑO</w:t>
      </w:r>
    </w:p>
    <w:p w:rsidR="00F22AB9" w:rsidRPr="00BC6795" w:rsidRDefault="00F22AB9" w:rsidP="00513EA1">
      <w:p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 xml:space="preserve">La berlina deportiva XE se reconoce inmediatamente como un Jaguar, gracias a su ligera piel de aluminio y principios fundamentales </w:t>
      </w:r>
      <w:r w:rsidR="008D638F" w:rsidRPr="00BC6795">
        <w:rPr>
          <w:rFonts w:ascii="Arial" w:hAnsi="Arial" w:cs="Arial"/>
          <w:b/>
          <w:noProof/>
          <w:sz w:val="22"/>
          <w:szCs w:val="22"/>
          <w:lang w:val="es-ES"/>
        </w:rPr>
        <w:t>como</w:t>
      </w:r>
      <w:r w:rsidRPr="00BC6795">
        <w:rPr>
          <w:rFonts w:ascii="Arial" w:hAnsi="Arial" w:cs="Arial"/>
          <w:b/>
          <w:noProof/>
          <w:sz w:val="22"/>
          <w:szCs w:val="22"/>
          <w:lang w:val="es-ES"/>
        </w:rPr>
        <w:t xml:space="preserve"> proporciones perfectas y eficiencia aerodinámica. El XE aparenta y se siente como ningún otro vehículo de su clase.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F22AB9"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Pureza y propósito: Forma y </w:t>
      </w:r>
      <w:r w:rsidRPr="003722FA">
        <w:rPr>
          <w:rFonts w:ascii="Arial" w:hAnsi="Arial" w:cs="Arial"/>
          <w:b/>
          <w:noProof/>
          <w:sz w:val="22"/>
          <w:szCs w:val="22"/>
          <w:lang w:val="es-ES"/>
        </w:rPr>
        <w:t>practicidad</w:t>
      </w:r>
      <w:r>
        <w:rPr>
          <w:rFonts w:ascii="Arial" w:hAnsi="Arial" w:cs="Arial"/>
          <w:b/>
          <w:noProof/>
          <w:sz w:val="22"/>
          <w:szCs w:val="22"/>
          <w:lang w:val="es-ES"/>
        </w:rPr>
        <w:t xml:space="preserve"> sin compromiso</w:t>
      </w:r>
    </w:p>
    <w:p w:rsidR="007D2D21" w:rsidRPr="00BC6795" w:rsidRDefault="007D2D2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Siempre a la vanguardia de la innovación Jaguar cre</w:t>
      </w:r>
      <w:r w:rsidR="00E332C6">
        <w:rPr>
          <w:rFonts w:ascii="Arial" w:hAnsi="Arial" w:cs="Arial"/>
          <w:noProof/>
          <w:sz w:val="22"/>
          <w:szCs w:val="22"/>
          <w:lang w:val="es-ES"/>
        </w:rPr>
        <w:t>ó</w:t>
      </w:r>
      <w:r w:rsidRPr="00BC6795">
        <w:rPr>
          <w:rFonts w:ascii="Arial" w:hAnsi="Arial" w:cs="Arial"/>
          <w:noProof/>
          <w:sz w:val="22"/>
          <w:szCs w:val="22"/>
          <w:lang w:val="es-ES"/>
        </w:rPr>
        <w:t xml:space="preserve"> el concepto de berlina deportiva con el icónico Mk II, un vehículo que destilaba deportividad con unas prestaciones y una dinámica dentro de un estiloso </w:t>
      </w:r>
      <w:r w:rsidR="00147EB4">
        <w:rPr>
          <w:rFonts w:ascii="Arial" w:hAnsi="Arial" w:cs="Arial"/>
          <w:noProof/>
          <w:sz w:val="22"/>
          <w:szCs w:val="22"/>
          <w:lang w:val="es-ES"/>
        </w:rPr>
        <w:t xml:space="preserve">exterior de </w:t>
      </w:r>
      <w:r w:rsidRPr="00BC6795">
        <w:rPr>
          <w:rFonts w:ascii="Arial" w:hAnsi="Arial" w:cs="Arial"/>
          <w:noProof/>
          <w:sz w:val="22"/>
          <w:szCs w:val="22"/>
          <w:lang w:val="es-ES"/>
        </w:rPr>
        <w:t>cuatro puertas. El XE se ha construido en base a esa herencia, combinando el conocimiento sin igual de una construcción ligera de líneas exquisitas, musculos limpios y una ejecución de las superficies perfecta.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E332C6" w:rsidP="00513EA1">
      <w:pPr>
        <w:tabs>
          <w:tab w:val="left" w:pos="709"/>
        </w:tabs>
        <w:spacing w:line="360" w:lineRule="auto"/>
        <w:jc w:val="both"/>
        <w:rPr>
          <w:rFonts w:ascii="Arial" w:hAnsi="Arial" w:cs="Arial"/>
          <w:noProof/>
          <w:sz w:val="22"/>
          <w:szCs w:val="22"/>
          <w:lang w:val="es-ES"/>
        </w:rPr>
      </w:pPr>
      <w:r>
        <w:rPr>
          <w:rFonts w:ascii="Arial" w:hAnsi="Arial" w:cs="Arial"/>
          <w:noProof/>
          <w:sz w:val="22"/>
          <w:szCs w:val="22"/>
          <w:lang w:val="es-ES"/>
        </w:rPr>
        <w:t>Ú</w:t>
      </w:r>
      <w:r w:rsidR="007D2D21" w:rsidRPr="00BC6795">
        <w:rPr>
          <w:rFonts w:ascii="Arial" w:hAnsi="Arial" w:cs="Arial"/>
          <w:noProof/>
          <w:sz w:val="22"/>
          <w:szCs w:val="22"/>
          <w:lang w:val="es-ES"/>
        </w:rPr>
        <w:t>nico vehículo de su clase construido en aluminio, el XE fue desarrollado en paralelo con la plataforma modular de aluminio ligero. Creada desde una hoja de papel en blanco, esta plataforma</w:t>
      </w:r>
      <w:r>
        <w:rPr>
          <w:rFonts w:ascii="Arial" w:hAnsi="Arial" w:cs="Arial"/>
          <w:noProof/>
          <w:sz w:val="22"/>
          <w:szCs w:val="22"/>
          <w:lang w:val="es-ES"/>
        </w:rPr>
        <w:t>,</w:t>
      </w:r>
      <w:r w:rsidR="007D2D21" w:rsidRPr="00BC6795">
        <w:rPr>
          <w:rFonts w:ascii="Arial" w:hAnsi="Arial" w:cs="Arial"/>
          <w:noProof/>
          <w:sz w:val="22"/>
          <w:szCs w:val="22"/>
          <w:lang w:val="es-ES"/>
        </w:rPr>
        <w:t xml:space="preserve"> que forma parte de varios modelos de Jaguar</w:t>
      </w:r>
      <w:r>
        <w:rPr>
          <w:rFonts w:ascii="Arial" w:hAnsi="Arial" w:cs="Arial"/>
          <w:noProof/>
          <w:sz w:val="22"/>
          <w:szCs w:val="22"/>
          <w:lang w:val="es-ES"/>
        </w:rPr>
        <w:t>,</w:t>
      </w:r>
      <w:r w:rsidR="007D2D21" w:rsidRPr="00BC6795">
        <w:rPr>
          <w:rFonts w:ascii="Arial" w:hAnsi="Arial" w:cs="Arial"/>
          <w:noProof/>
          <w:sz w:val="22"/>
          <w:szCs w:val="22"/>
          <w:lang w:val="es-ES"/>
        </w:rPr>
        <w:t xml:space="preserve"> ofrece innumerables posibilidades de diseño a la marca.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E332C6" w:rsidRDefault="008D638F" w:rsidP="00EC3190">
      <w:pPr>
        <w:tabs>
          <w:tab w:val="left" w:pos="709"/>
        </w:tabs>
        <w:spacing w:line="360" w:lineRule="auto"/>
        <w:jc w:val="both"/>
        <w:rPr>
          <w:rFonts w:ascii="Arial" w:hAnsi="Arial" w:cs="Arial"/>
          <w:i/>
          <w:noProof/>
          <w:sz w:val="22"/>
          <w:szCs w:val="22"/>
          <w:lang w:val="es-ES"/>
        </w:rPr>
      </w:pPr>
      <w:r w:rsidRPr="00BC6795">
        <w:rPr>
          <w:rFonts w:ascii="Arial" w:hAnsi="Arial" w:cs="Arial"/>
          <w:noProof/>
          <w:sz w:val="22"/>
          <w:szCs w:val="22"/>
          <w:lang w:val="es-ES"/>
        </w:rPr>
        <w:t>“</w:t>
      </w:r>
      <w:r w:rsidRPr="00BC6795">
        <w:rPr>
          <w:rFonts w:ascii="Arial" w:hAnsi="Arial" w:cs="Arial"/>
          <w:i/>
          <w:noProof/>
          <w:sz w:val="22"/>
          <w:szCs w:val="22"/>
          <w:lang w:val="es-ES"/>
        </w:rPr>
        <w:t>Grandes proporciones y un aire dinámico y vanguardista son la seña de identidad del diseño de  Jaguar. Queríamos crear una imagen de movimiento y le hemos dado al XE un aspecto dinámico</w:t>
      </w:r>
      <w:r w:rsidR="00B16A14" w:rsidRPr="00BC6795">
        <w:rPr>
          <w:rFonts w:ascii="Arial" w:hAnsi="Arial" w:cs="Arial"/>
          <w:i/>
          <w:noProof/>
          <w:sz w:val="22"/>
          <w:szCs w:val="22"/>
          <w:lang w:val="es-ES"/>
        </w:rPr>
        <w:t xml:space="preserve"> a la vez que práctico sin compromiso</w:t>
      </w:r>
      <w:r w:rsidR="00147EB4">
        <w:rPr>
          <w:rFonts w:ascii="Arial" w:hAnsi="Arial" w:cs="Arial"/>
          <w:i/>
          <w:noProof/>
          <w:sz w:val="22"/>
          <w:szCs w:val="22"/>
          <w:lang w:val="es-ES"/>
        </w:rPr>
        <w:t>s de ningún tipo</w:t>
      </w:r>
      <w:r w:rsidR="00B16A14" w:rsidRPr="00BC6795">
        <w:rPr>
          <w:rFonts w:ascii="Arial" w:hAnsi="Arial" w:cs="Arial"/>
          <w:i/>
          <w:noProof/>
          <w:sz w:val="22"/>
          <w:szCs w:val="22"/>
          <w:lang w:val="es-ES"/>
        </w:rPr>
        <w:t>. Estilizado, bajo, las proporciones de un coupé combinadas con un paquete eficiente que es instantáneamente reconocible como un Jaguar”</w:t>
      </w:r>
    </w:p>
    <w:p w:rsidR="00A153A3" w:rsidRPr="00D6302C" w:rsidRDefault="00EC3190" w:rsidP="00EC3190">
      <w:pPr>
        <w:tabs>
          <w:tab w:val="left" w:pos="709"/>
        </w:tabs>
        <w:spacing w:line="360" w:lineRule="auto"/>
        <w:jc w:val="both"/>
        <w:rPr>
          <w:rFonts w:ascii="Arial" w:hAnsi="Arial" w:cs="Arial"/>
          <w:b/>
          <w:noProof/>
          <w:sz w:val="22"/>
          <w:szCs w:val="22"/>
        </w:rPr>
      </w:pPr>
      <w:r>
        <w:rPr>
          <w:rFonts w:ascii="Arial" w:hAnsi="Arial" w:cs="Arial"/>
          <w:i/>
          <w:noProof/>
          <w:sz w:val="22"/>
          <w:szCs w:val="22"/>
          <w:lang w:val="es-ES"/>
        </w:rPr>
        <w:t xml:space="preserve"> </w:t>
      </w:r>
      <w:r w:rsidR="00A153A3" w:rsidRPr="00D6302C">
        <w:rPr>
          <w:rFonts w:ascii="Arial" w:hAnsi="Arial" w:cs="Arial"/>
          <w:b/>
          <w:noProof/>
          <w:sz w:val="22"/>
          <w:szCs w:val="22"/>
        </w:rPr>
        <w:t>Ian Callum, Jaguar Director of Design</w:t>
      </w:r>
    </w:p>
    <w:p w:rsidR="00A153A3" w:rsidRPr="00D6302C" w:rsidRDefault="00A153A3" w:rsidP="00513EA1">
      <w:pPr>
        <w:tabs>
          <w:tab w:val="left" w:pos="709"/>
        </w:tabs>
        <w:spacing w:line="360" w:lineRule="auto"/>
        <w:jc w:val="both"/>
        <w:rPr>
          <w:rFonts w:ascii="Arial" w:hAnsi="Arial" w:cs="Arial"/>
          <w:noProof/>
          <w:sz w:val="22"/>
          <w:szCs w:val="22"/>
        </w:rPr>
      </w:pPr>
    </w:p>
    <w:p w:rsidR="00B16A14" w:rsidRPr="00BC6795" w:rsidRDefault="00B16A1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fuerte y escultural cap</w:t>
      </w:r>
      <w:r w:rsidR="00E332C6">
        <w:rPr>
          <w:rFonts w:ascii="Arial" w:hAnsi="Arial" w:cs="Arial"/>
          <w:noProof/>
          <w:sz w:val="22"/>
          <w:szCs w:val="22"/>
          <w:lang w:val="es-ES"/>
        </w:rPr>
        <w:t>ó</w:t>
      </w:r>
      <w:r w:rsidRPr="00BC6795">
        <w:rPr>
          <w:rFonts w:ascii="Arial" w:hAnsi="Arial" w:cs="Arial"/>
          <w:noProof/>
          <w:sz w:val="22"/>
          <w:szCs w:val="22"/>
          <w:lang w:val="es-ES"/>
        </w:rPr>
        <w:t xml:space="preserve"> es herencia del profundo conocimiento de Jaguar en el uso del aluminio para crear una apariencia musculosa. El parabrisas fuertemente inclinado y la cintura ascendente acentúan un perfil aerodinámico tipo coup</w:t>
      </w:r>
      <w:r w:rsidR="00E332C6">
        <w:rPr>
          <w:rFonts w:ascii="Arial" w:hAnsi="Arial" w:cs="Arial"/>
          <w:noProof/>
          <w:sz w:val="22"/>
          <w:szCs w:val="22"/>
          <w:lang w:val="es-ES"/>
        </w:rPr>
        <w:t>é</w:t>
      </w:r>
      <w:r w:rsidRPr="00BC6795">
        <w:rPr>
          <w:rFonts w:ascii="Arial" w:hAnsi="Arial" w:cs="Arial"/>
          <w:noProof/>
          <w:sz w:val="22"/>
          <w:szCs w:val="22"/>
          <w:lang w:val="es-ES"/>
        </w:rPr>
        <w:t xml:space="preserve"> que le añade esa sensación de movimiento.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B16A14" w:rsidRPr="00BC6795" w:rsidRDefault="00B16A1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firma lumínica de las luces de día son otra característica reconocible del diseño de </w:t>
      </w:r>
      <w:r w:rsidR="00851122" w:rsidRPr="00BC6795">
        <w:rPr>
          <w:rFonts w:ascii="Arial" w:hAnsi="Arial" w:cs="Arial"/>
          <w:noProof/>
          <w:sz w:val="22"/>
          <w:szCs w:val="22"/>
          <w:lang w:val="es-ES"/>
        </w:rPr>
        <w:t>J</w:t>
      </w:r>
      <w:r w:rsidRPr="00BC6795">
        <w:rPr>
          <w:rFonts w:ascii="Arial" w:hAnsi="Arial" w:cs="Arial"/>
          <w:noProof/>
          <w:sz w:val="22"/>
          <w:szCs w:val="22"/>
          <w:lang w:val="es-ES"/>
        </w:rPr>
        <w:t>aguar. En las luces traseras, una línea horizontal de extremo a extremo es una herencia clara del icónico Jaguar E-Type.</w:t>
      </w:r>
    </w:p>
    <w:p w:rsidR="00FD3B60" w:rsidRPr="00BC6795" w:rsidRDefault="00FD3B60" w:rsidP="00513EA1">
      <w:pPr>
        <w:tabs>
          <w:tab w:val="left" w:pos="709"/>
        </w:tabs>
        <w:spacing w:line="360" w:lineRule="auto"/>
        <w:jc w:val="both"/>
        <w:rPr>
          <w:rFonts w:ascii="Arial" w:hAnsi="Arial" w:cs="Arial"/>
          <w:noProof/>
          <w:sz w:val="22"/>
          <w:szCs w:val="22"/>
          <w:lang w:val="es-ES"/>
        </w:rPr>
      </w:pPr>
    </w:p>
    <w:p w:rsidR="00B16A14" w:rsidRPr="00BC6795" w:rsidRDefault="00B16A1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edición especial 300 SPORT porporciona al diseño exterior del Jaguar XE un toque más de fuerza</w:t>
      </w:r>
      <w:r w:rsidRPr="003722FA">
        <w:rPr>
          <w:rFonts w:ascii="Arial" w:hAnsi="Arial" w:cs="Arial"/>
          <w:noProof/>
          <w:sz w:val="22"/>
          <w:szCs w:val="22"/>
          <w:lang w:val="es-ES"/>
        </w:rPr>
        <w:t>.</w:t>
      </w:r>
      <w:r>
        <w:rPr>
          <w:rFonts w:ascii="Arial" w:hAnsi="Arial" w:cs="Arial"/>
          <w:noProof/>
          <w:sz w:val="22"/>
          <w:szCs w:val="22"/>
          <w:lang w:val="es-ES"/>
        </w:rPr>
        <w:t xml:space="preserve"> Disponible en</w:t>
      </w:r>
      <w:r w:rsidR="0093296A" w:rsidRPr="00BC6795">
        <w:rPr>
          <w:rFonts w:ascii="Arial" w:hAnsi="Arial" w:cs="Arial"/>
          <w:noProof/>
          <w:sz w:val="22"/>
          <w:szCs w:val="22"/>
          <w:lang w:val="es-ES"/>
        </w:rPr>
        <w:t xml:space="preserve"> Yulong White, Indus Silver, Santorini Black y Caldera Red, también dispone de un anagrama 300 SPORT en la parrilla y maletero. Otras diferencias respecto del resto de la gama XE y con un diseño especial son el acabado Dark Satin Grey alrededor de la parrilla, las entradas de aire, las carcasas de los espejos retrovisores, las llantas de aleación de 19 o 20 pulgadas, el alerón del maletero y el difusor trasero.</w:t>
      </w:r>
    </w:p>
    <w:p w:rsidR="006103BF" w:rsidRPr="00BC6795" w:rsidRDefault="006103BF" w:rsidP="00513EA1">
      <w:pPr>
        <w:tabs>
          <w:tab w:val="left" w:pos="709"/>
        </w:tabs>
        <w:spacing w:line="360" w:lineRule="auto"/>
        <w:jc w:val="both"/>
        <w:rPr>
          <w:rFonts w:ascii="Arial" w:hAnsi="Arial" w:cs="Arial"/>
          <w:noProof/>
          <w:sz w:val="22"/>
          <w:szCs w:val="22"/>
          <w:lang w:val="es-ES"/>
        </w:rPr>
      </w:pPr>
    </w:p>
    <w:p w:rsidR="0093296A" w:rsidRPr="00BC6795" w:rsidRDefault="0093296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A esta versi</w:t>
      </w:r>
      <w:r w:rsidR="00E332C6">
        <w:rPr>
          <w:rFonts w:ascii="Arial" w:hAnsi="Arial" w:cs="Arial"/>
          <w:noProof/>
          <w:sz w:val="22"/>
          <w:szCs w:val="22"/>
          <w:lang w:val="es-ES"/>
        </w:rPr>
        <w:t>ó</w:t>
      </w:r>
      <w:r w:rsidRPr="00BC6795">
        <w:rPr>
          <w:rFonts w:ascii="Arial" w:hAnsi="Arial" w:cs="Arial"/>
          <w:noProof/>
          <w:sz w:val="22"/>
          <w:szCs w:val="22"/>
          <w:lang w:val="es-ES"/>
        </w:rPr>
        <w:t xml:space="preserve">n del XE se une la </w:t>
      </w:r>
      <w:r w:rsidR="00147EB4">
        <w:rPr>
          <w:rFonts w:ascii="Arial" w:hAnsi="Arial" w:cs="Arial"/>
          <w:noProof/>
          <w:sz w:val="22"/>
          <w:szCs w:val="22"/>
          <w:lang w:val="es-ES"/>
        </w:rPr>
        <w:t xml:space="preserve">versión </w:t>
      </w:r>
      <w:r w:rsidRPr="00BC6795">
        <w:rPr>
          <w:rFonts w:ascii="Arial" w:hAnsi="Arial" w:cs="Arial"/>
          <w:noProof/>
          <w:sz w:val="22"/>
          <w:szCs w:val="22"/>
          <w:lang w:val="es-ES"/>
        </w:rPr>
        <w:t>Landmark Edition. Animado por una amplia gama de innovadores motores de Jaguar Land Rover también dispone de innumerables detalles de diseño. Disponible en los colores Yulong White, Santorini Black y Firenze Red</w:t>
      </w:r>
      <w:r w:rsidR="00E332C6">
        <w:rPr>
          <w:rFonts w:ascii="Arial" w:hAnsi="Arial" w:cs="Arial"/>
          <w:noProof/>
          <w:sz w:val="22"/>
          <w:szCs w:val="22"/>
          <w:lang w:val="es-ES"/>
        </w:rPr>
        <w:t>,</w:t>
      </w:r>
      <w:r w:rsidRPr="00BC6795">
        <w:rPr>
          <w:rFonts w:ascii="Arial" w:hAnsi="Arial" w:cs="Arial"/>
          <w:noProof/>
          <w:sz w:val="22"/>
          <w:szCs w:val="22"/>
          <w:lang w:val="es-ES"/>
        </w:rPr>
        <w:t xml:space="preserve"> el exterior también está adornado por un anagrama Landmark, toques Black Pack, un paragolpes deportivo delante, unas llantas exclusivas de aleación de 18 pulgadas y algunas opciones exteriores como un grupo óptico de Xenon y el sistema de ayuda al aparcamiento delante y detrás. Esta edición toma el interior en </w:t>
      </w:r>
      <w:r w:rsidR="00726FEF" w:rsidRPr="00BC6795">
        <w:rPr>
          <w:rFonts w:ascii="Arial" w:hAnsi="Arial" w:cs="Arial"/>
          <w:noProof/>
          <w:sz w:val="22"/>
          <w:szCs w:val="22"/>
          <w:lang w:val="es-ES"/>
        </w:rPr>
        <w:t>piel</w:t>
      </w:r>
      <w:r w:rsidRPr="00BC6795">
        <w:rPr>
          <w:rFonts w:ascii="Arial" w:hAnsi="Arial" w:cs="Arial"/>
          <w:noProof/>
          <w:sz w:val="22"/>
          <w:szCs w:val="22"/>
          <w:lang w:val="es-ES"/>
        </w:rPr>
        <w:t xml:space="preserve"> del R-Sport en </w:t>
      </w:r>
      <w:r w:rsidR="00726FEF" w:rsidRPr="00BC6795">
        <w:rPr>
          <w:rFonts w:ascii="Arial" w:hAnsi="Arial" w:cs="Arial"/>
          <w:noProof/>
          <w:sz w:val="22"/>
          <w:szCs w:val="22"/>
          <w:lang w:val="es-ES"/>
        </w:rPr>
        <w:t>color Ebony o Ebony/Pimento, además de otras señas de la identidad Landmark.</w:t>
      </w:r>
    </w:p>
    <w:p w:rsidR="0093296A" w:rsidRPr="00BC6795" w:rsidRDefault="0093296A" w:rsidP="00513EA1">
      <w:pPr>
        <w:tabs>
          <w:tab w:val="left" w:pos="709"/>
        </w:tabs>
        <w:spacing w:line="360" w:lineRule="auto"/>
        <w:jc w:val="both"/>
        <w:rPr>
          <w:rFonts w:ascii="Arial" w:hAnsi="Arial" w:cs="Arial"/>
          <w:noProof/>
          <w:sz w:val="22"/>
          <w:szCs w:val="22"/>
          <w:lang w:val="es-ES"/>
        </w:rPr>
      </w:pPr>
    </w:p>
    <w:p w:rsidR="00A153A3" w:rsidRPr="00BC6795" w:rsidRDefault="00726FEF" w:rsidP="00513EA1">
      <w:p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Progreso sutil: Estilizado y con un bajo coeficiente aerodinámico</w:t>
      </w:r>
    </w:p>
    <w:p w:rsidR="0032321D" w:rsidRPr="00BC6795" w:rsidRDefault="0032321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Jaguar tiene una historia rica en diseños espectaculares y a la vez aerodinámicamente eficientes. El XE continúa esta tradición de no comprometer las formas con la función: su perfil tiene el coeficiente aerodinámico más bajo de Jaguar </w:t>
      </w:r>
      <w:r w:rsidR="00E332C6">
        <w:rPr>
          <w:rFonts w:ascii="Arial" w:hAnsi="Arial" w:cs="Arial"/>
          <w:noProof/>
          <w:sz w:val="22"/>
          <w:szCs w:val="22"/>
          <w:lang w:val="es-ES"/>
        </w:rPr>
        <w:t>(</w:t>
      </w:r>
      <w:r w:rsidRPr="00BC6795">
        <w:rPr>
          <w:rFonts w:ascii="Arial" w:hAnsi="Arial" w:cs="Arial"/>
          <w:noProof/>
          <w:sz w:val="22"/>
          <w:szCs w:val="22"/>
          <w:lang w:val="es-ES"/>
        </w:rPr>
        <w:t>Cd 0.26</w:t>
      </w:r>
      <w:r w:rsidR="00E332C6">
        <w:rPr>
          <w:rFonts w:ascii="Arial" w:hAnsi="Arial" w:cs="Arial"/>
          <w:noProof/>
          <w:sz w:val="22"/>
          <w:szCs w:val="22"/>
          <w:lang w:val="es-ES"/>
        </w:rPr>
        <w:t>)</w:t>
      </w:r>
      <w:r w:rsidRPr="00BC6795">
        <w:rPr>
          <w:rFonts w:ascii="Arial" w:hAnsi="Arial" w:cs="Arial"/>
          <w:noProof/>
          <w:sz w:val="22"/>
          <w:szCs w:val="22"/>
          <w:lang w:val="es-ES"/>
        </w:rPr>
        <w:t>. Un logro conseguido gracias a un combinación de más de 1.200 simulaciones de dinámica de fluidos computacional (CFD) y más ocho millones de horas de procesamiento.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D01127"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bajo coeficiente aerodinámico se ha mejorado incluso más con innovaciones que incluyen unos conductos en el paragolpes delantero </w:t>
      </w:r>
      <w:r w:rsidR="00683C0E" w:rsidRPr="00BC6795">
        <w:rPr>
          <w:rFonts w:ascii="Arial" w:hAnsi="Arial" w:cs="Arial"/>
          <w:noProof/>
          <w:sz w:val="22"/>
          <w:szCs w:val="22"/>
          <w:lang w:val="es-ES"/>
        </w:rPr>
        <w:t xml:space="preserve">que canalizan el aire sobre las ruedas delanteras para reducir </w:t>
      </w:r>
      <w:r w:rsidR="00722B0A" w:rsidRPr="00BC6795">
        <w:rPr>
          <w:rFonts w:ascii="Arial" w:hAnsi="Arial" w:cs="Arial"/>
          <w:noProof/>
          <w:sz w:val="22"/>
          <w:szCs w:val="22"/>
          <w:lang w:val="es-ES"/>
        </w:rPr>
        <w:t>la resistencia al aire. Esto se ha combinado con el cierre de los bajos con unos paneles ligeros que discurren hasta las salidas del escape, creando una superficie lisa que ayuda también a reducir la resistencia al viento.</w:t>
      </w:r>
    </w:p>
    <w:p w:rsidR="00722B0A" w:rsidRPr="00BC6795" w:rsidRDefault="00722B0A" w:rsidP="00513EA1">
      <w:pPr>
        <w:tabs>
          <w:tab w:val="left" w:pos="709"/>
        </w:tabs>
        <w:spacing w:line="360" w:lineRule="auto"/>
        <w:jc w:val="both"/>
        <w:rPr>
          <w:rFonts w:ascii="Arial" w:hAnsi="Arial" w:cs="Arial"/>
          <w:noProof/>
          <w:sz w:val="22"/>
          <w:szCs w:val="22"/>
          <w:lang w:val="es-ES"/>
        </w:rPr>
      </w:pPr>
    </w:p>
    <w:p w:rsidR="00A153A3" w:rsidRPr="00BC6795" w:rsidRDefault="00722B0A"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La historia del interior: Amplio, lujoso</w:t>
      </w:r>
    </w:p>
    <w:p w:rsidR="00A468F1" w:rsidRPr="00BC6795" w:rsidRDefault="00A468F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Las expectativas creadas por el exterior del XE se ven confirmadas una vez nos situamos en el interior. La amplia cabina </w:t>
      </w:r>
      <w:r w:rsidR="00E77666" w:rsidRPr="00BC6795">
        <w:rPr>
          <w:rFonts w:ascii="Arial" w:hAnsi="Arial" w:cs="Arial"/>
          <w:noProof/>
          <w:sz w:val="22"/>
          <w:szCs w:val="22"/>
          <w:lang w:val="es-ES"/>
        </w:rPr>
        <w:t>combina el espacio para los asientos delanteros con un salpicadero profundo que recrea el espacio para un piloto. La pantalla de 10 pulgadas táctil del sistema de entretenimiento Touch Pro se sitúa en la consola, en el centro del salpicadero. En los modelos equipados con la caja de cambios automática, el exclusivo selector rotativo de Jaguar emerge desde el centro de la consola</w:t>
      </w:r>
      <w:r w:rsidR="00D25BA3">
        <w:rPr>
          <w:rFonts w:ascii="Arial" w:hAnsi="Arial" w:cs="Arial"/>
          <w:noProof/>
          <w:sz w:val="22"/>
          <w:szCs w:val="22"/>
          <w:lang w:val="es-ES"/>
        </w:rPr>
        <w:t xml:space="preserve">: </w:t>
      </w:r>
      <w:r w:rsidR="00E77666" w:rsidRPr="00BC6795">
        <w:rPr>
          <w:rFonts w:ascii="Arial" w:hAnsi="Arial" w:cs="Arial"/>
          <w:noProof/>
          <w:sz w:val="22"/>
          <w:szCs w:val="22"/>
          <w:lang w:val="es-ES"/>
        </w:rPr>
        <w:t>el XE se siente vivo.</w:t>
      </w:r>
    </w:p>
    <w:p w:rsidR="00A468F1" w:rsidRPr="00BC6795" w:rsidRDefault="00A468F1" w:rsidP="00513EA1">
      <w:pPr>
        <w:tabs>
          <w:tab w:val="left" w:pos="709"/>
        </w:tabs>
        <w:spacing w:line="360" w:lineRule="auto"/>
        <w:jc w:val="both"/>
        <w:rPr>
          <w:rFonts w:ascii="Arial" w:hAnsi="Arial" w:cs="Arial"/>
          <w:noProof/>
          <w:sz w:val="22"/>
          <w:szCs w:val="22"/>
          <w:lang w:val="es-ES"/>
        </w:rPr>
      </w:pPr>
    </w:p>
    <w:p w:rsidR="003F7695" w:rsidRPr="00BC6795" w:rsidRDefault="00E7766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asientos delanteros se ajustan perfectamente al contorno y están situados bajos creando la sensación de conduc</w:t>
      </w:r>
      <w:r w:rsidR="003F7695" w:rsidRPr="00BC6795">
        <w:rPr>
          <w:rFonts w:ascii="Arial" w:hAnsi="Arial" w:cs="Arial"/>
          <w:noProof/>
          <w:sz w:val="22"/>
          <w:szCs w:val="22"/>
          <w:lang w:val="es-ES"/>
        </w:rPr>
        <w:t>i</w:t>
      </w:r>
      <w:r w:rsidRPr="00BC6795">
        <w:rPr>
          <w:rFonts w:ascii="Arial" w:hAnsi="Arial" w:cs="Arial"/>
          <w:noProof/>
          <w:sz w:val="22"/>
          <w:szCs w:val="22"/>
          <w:lang w:val="es-ES"/>
        </w:rPr>
        <w:t>r un deportivo. Además, como opción</w:t>
      </w:r>
      <w:r w:rsidR="00064DB4">
        <w:rPr>
          <w:rFonts w:ascii="Arial" w:hAnsi="Arial" w:cs="Arial"/>
          <w:noProof/>
          <w:sz w:val="22"/>
          <w:szCs w:val="22"/>
          <w:lang w:val="es-ES"/>
        </w:rPr>
        <w:t>,</w:t>
      </w:r>
      <w:r w:rsidRPr="00BC6795">
        <w:rPr>
          <w:rFonts w:ascii="Arial" w:hAnsi="Arial" w:cs="Arial"/>
          <w:noProof/>
          <w:sz w:val="22"/>
          <w:szCs w:val="22"/>
          <w:lang w:val="es-ES"/>
        </w:rPr>
        <w:t xml:space="preserve"> pueden ser calefactados y refrigerados y contar con hasta 18 ajustes eléctricos. Los asientos traseros pueden ser </w:t>
      </w:r>
      <w:r w:rsidR="003F7695" w:rsidRPr="00BC6795">
        <w:rPr>
          <w:rFonts w:ascii="Arial" w:hAnsi="Arial" w:cs="Arial"/>
          <w:noProof/>
          <w:sz w:val="22"/>
          <w:szCs w:val="22"/>
          <w:lang w:val="es-ES"/>
        </w:rPr>
        <w:t xml:space="preserve">también </w:t>
      </w:r>
      <w:r w:rsidRPr="00BC6795">
        <w:rPr>
          <w:rFonts w:ascii="Arial" w:hAnsi="Arial" w:cs="Arial"/>
          <w:noProof/>
          <w:sz w:val="22"/>
          <w:szCs w:val="22"/>
          <w:lang w:val="es-ES"/>
        </w:rPr>
        <w:t xml:space="preserve">calefactados y se pueden pedir con </w:t>
      </w:r>
      <w:r w:rsidR="003F7695" w:rsidRPr="00BC6795">
        <w:rPr>
          <w:rFonts w:ascii="Arial" w:hAnsi="Arial" w:cs="Arial"/>
          <w:noProof/>
          <w:sz w:val="22"/>
          <w:szCs w:val="22"/>
          <w:lang w:val="es-ES"/>
        </w:rPr>
        <w:t xml:space="preserve">la opción de dividirlos </w:t>
      </w:r>
      <w:r w:rsidR="00064DB4">
        <w:rPr>
          <w:rFonts w:ascii="Arial" w:hAnsi="Arial" w:cs="Arial"/>
          <w:noProof/>
          <w:sz w:val="22"/>
          <w:szCs w:val="22"/>
          <w:lang w:val="es-ES"/>
        </w:rPr>
        <w:t>por partes</w:t>
      </w:r>
      <w:r w:rsidR="003F7695" w:rsidRPr="00BC6795">
        <w:rPr>
          <w:rFonts w:ascii="Arial" w:hAnsi="Arial" w:cs="Arial"/>
          <w:noProof/>
          <w:sz w:val="22"/>
          <w:szCs w:val="22"/>
          <w:lang w:val="es-ES"/>
        </w:rPr>
        <w:t xml:space="preserve"> 40:20:40 con un hueco para elementos largos.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3F7695" w:rsidRPr="00BC6795" w:rsidRDefault="003F7695"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XE prueba que un diseño exterior estilizado y un generoso espacio interior no son excluyentes. Todos los pasajeros disponen de un generoso espacio para la cabeza y las piernas y gracias al minimo grosor de los asientos se ha liberado más espacio para los pasajeros de los asientos traseros.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3F7695" w:rsidRPr="00BC6795" w:rsidRDefault="00A42457"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Materiales técnicos, pieles de grano fino y pespuntes en contraste dan al interior </w:t>
      </w:r>
      <w:r w:rsidR="00D25BA3">
        <w:rPr>
          <w:rFonts w:ascii="Arial" w:hAnsi="Arial" w:cs="Arial"/>
          <w:noProof/>
          <w:sz w:val="22"/>
          <w:szCs w:val="22"/>
          <w:lang w:val="es-ES"/>
        </w:rPr>
        <w:t>un</w:t>
      </w:r>
      <w:r w:rsidRPr="00BC6795">
        <w:rPr>
          <w:rFonts w:ascii="Arial" w:hAnsi="Arial" w:cs="Arial"/>
          <w:noProof/>
          <w:sz w:val="22"/>
          <w:szCs w:val="22"/>
          <w:lang w:val="es-ES"/>
        </w:rPr>
        <w:t xml:space="preserve"> acabado </w:t>
      </w:r>
      <w:r w:rsidR="00D25BA3">
        <w:rPr>
          <w:rFonts w:ascii="Arial" w:hAnsi="Arial" w:cs="Arial"/>
          <w:noProof/>
          <w:sz w:val="22"/>
          <w:szCs w:val="22"/>
          <w:lang w:val="es-ES"/>
        </w:rPr>
        <w:t>más vistoso y elegante</w:t>
      </w:r>
      <w:r w:rsidRPr="00BC6795">
        <w:rPr>
          <w:rFonts w:ascii="Arial" w:hAnsi="Arial" w:cs="Arial"/>
          <w:noProof/>
          <w:sz w:val="22"/>
          <w:szCs w:val="22"/>
          <w:lang w:val="es-ES"/>
        </w:rPr>
        <w:t xml:space="preserve">. Negro brillante, textura de aluminio, modernas maderas y tapicerías en fibra de carbono crean un interior lujoso hecho con gran </w:t>
      </w:r>
      <w:r w:rsidR="00064DB4">
        <w:rPr>
          <w:rFonts w:ascii="Arial" w:hAnsi="Arial" w:cs="Arial"/>
          <w:noProof/>
          <w:sz w:val="22"/>
          <w:szCs w:val="22"/>
          <w:lang w:val="es-ES"/>
        </w:rPr>
        <w:t>maestría</w:t>
      </w:r>
      <w:r w:rsidRPr="00BC6795">
        <w:rPr>
          <w:rFonts w:ascii="Arial" w:hAnsi="Arial" w:cs="Arial"/>
          <w:noProof/>
          <w:sz w:val="22"/>
          <w:szCs w:val="22"/>
          <w:lang w:val="es-ES"/>
        </w:rPr>
        <w:t xml:space="preserve">. </w:t>
      </w:r>
    </w:p>
    <w:p w:rsidR="004F4454" w:rsidRPr="00BC6795" w:rsidRDefault="004F4454" w:rsidP="00513EA1">
      <w:pPr>
        <w:tabs>
          <w:tab w:val="left" w:pos="709"/>
        </w:tabs>
        <w:spacing w:line="360" w:lineRule="auto"/>
        <w:jc w:val="both"/>
        <w:rPr>
          <w:rFonts w:ascii="Arial" w:hAnsi="Arial" w:cs="Arial"/>
          <w:noProof/>
          <w:sz w:val="22"/>
          <w:szCs w:val="22"/>
          <w:lang w:val="es-ES"/>
        </w:rPr>
      </w:pPr>
    </w:p>
    <w:p w:rsidR="009D5A66" w:rsidRPr="00BC6795" w:rsidRDefault="009D5A6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Para el modelo 2019, la edición especial 300 SPORT presenta un gran número de detalles de diseño únicos, incluyendo el anagram</w:t>
      </w:r>
      <w:r w:rsidR="00064DB4">
        <w:rPr>
          <w:rFonts w:ascii="Arial" w:hAnsi="Arial" w:cs="Arial"/>
          <w:noProof/>
          <w:sz w:val="22"/>
          <w:szCs w:val="22"/>
          <w:lang w:val="es-ES"/>
        </w:rPr>
        <w:t>a</w:t>
      </w:r>
      <w:r w:rsidRPr="00BC6795">
        <w:rPr>
          <w:rFonts w:ascii="Arial" w:hAnsi="Arial" w:cs="Arial"/>
          <w:noProof/>
          <w:sz w:val="22"/>
          <w:szCs w:val="22"/>
          <w:lang w:val="es-ES"/>
        </w:rPr>
        <w:t xml:space="preserve"> 300 SPORT en relieve sobre los reposacabezas, el volante, las alfombrillas y los </w:t>
      </w:r>
      <w:r w:rsidR="00D25BA3">
        <w:rPr>
          <w:rFonts w:ascii="Arial" w:hAnsi="Arial" w:cs="Arial"/>
          <w:noProof/>
          <w:sz w:val="22"/>
          <w:szCs w:val="22"/>
          <w:lang w:val="es-ES"/>
        </w:rPr>
        <w:t>estribos</w:t>
      </w:r>
      <w:r w:rsidR="00D25BA3"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de puerta. Además, incluye pespuntes en </w:t>
      </w:r>
      <w:r w:rsidR="00064DB4">
        <w:rPr>
          <w:rFonts w:ascii="Arial" w:hAnsi="Arial" w:cs="Arial"/>
          <w:noProof/>
          <w:sz w:val="22"/>
          <w:szCs w:val="22"/>
          <w:lang w:val="es-ES"/>
        </w:rPr>
        <w:t>a</w:t>
      </w:r>
      <w:r w:rsidRPr="00BC6795">
        <w:rPr>
          <w:rFonts w:ascii="Arial" w:hAnsi="Arial" w:cs="Arial"/>
          <w:noProof/>
          <w:sz w:val="22"/>
          <w:szCs w:val="22"/>
          <w:lang w:val="es-ES"/>
        </w:rPr>
        <w:t>marillo en contraste en el salpicadero, los paneles de las puertas, el reposabrazos, las alfombrillas de moqueta, el volante y los asientos.</w:t>
      </w:r>
    </w:p>
    <w:p w:rsidR="00C846A7" w:rsidRPr="00BC6795" w:rsidRDefault="009D5A6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 </w:t>
      </w:r>
    </w:p>
    <w:p w:rsidR="00483921" w:rsidRPr="00BC6795" w:rsidRDefault="009D5A6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Edición Landmark presenta </w:t>
      </w:r>
      <w:r w:rsidR="002F4313" w:rsidRPr="00BC6795">
        <w:rPr>
          <w:rFonts w:ascii="Arial" w:hAnsi="Arial" w:cs="Arial"/>
          <w:noProof/>
          <w:sz w:val="22"/>
          <w:szCs w:val="22"/>
          <w:lang w:val="es-ES"/>
        </w:rPr>
        <w:t>detalles de diseño exterior</w:t>
      </w:r>
      <w:r w:rsidRPr="00BC6795">
        <w:rPr>
          <w:rFonts w:ascii="Arial" w:hAnsi="Arial" w:cs="Arial"/>
          <w:noProof/>
          <w:sz w:val="22"/>
          <w:szCs w:val="22"/>
          <w:lang w:val="es-ES"/>
        </w:rPr>
        <w:t xml:space="preserve"> </w:t>
      </w:r>
      <w:r w:rsidR="002F4313" w:rsidRPr="00BC6795">
        <w:rPr>
          <w:rFonts w:ascii="Arial" w:hAnsi="Arial" w:cs="Arial"/>
          <w:noProof/>
          <w:sz w:val="22"/>
          <w:szCs w:val="22"/>
          <w:lang w:val="es-ES"/>
        </w:rPr>
        <w:t>específicos</w:t>
      </w:r>
      <w:r w:rsidR="00D25BA3">
        <w:rPr>
          <w:rFonts w:ascii="Arial" w:hAnsi="Arial" w:cs="Arial"/>
          <w:noProof/>
          <w:sz w:val="22"/>
          <w:szCs w:val="22"/>
          <w:lang w:val="es-ES"/>
        </w:rPr>
        <w:t>,</w:t>
      </w:r>
      <w:r w:rsidRPr="00BC6795">
        <w:rPr>
          <w:rFonts w:ascii="Arial" w:hAnsi="Arial" w:cs="Arial"/>
          <w:noProof/>
          <w:sz w:val="22"/>
          <w:szCs w:val="22"/>
          <w:lang w:val="es-ES"/>
        </w:rPr>
        <w:t xml:space="preserve"> como un paragolpes deportivo, unas llantas únicas de 18 pulgadas y el Black Pack que incluye acabados e</w:t>
      </w:r>
      <w:r w:rsidR="00064DB4">
        <w:rPr>
          <w:rFonts w:ascii="Arial" w:hAnsi="Arial" w:cs="Arial"/>
          <w:noProof/>
          <w:sz w:val="22"/>
          <w:szCs w:val="22"/>
          <w:lang w:val="es-ES"/>
        </w:rPr>
        <w:t>n</w:t>
      </w:r>
      <w:r w:rsidRPr="00BC6795">
        <w:rPr>
          <w:rFonts w:ascii="Arial" w:hAnsi="Arial" w:cs="Arial"/>
          <w:noProof/>
          <w:sz w:val="22"/>
          <w:szCs w:val="22"/>
          <w:lang w:val="es-ES"/>
        </w:rPr>
        <w:t xml:space="preserve"> negro </w:t>
      </w:r>
      <w:r w:rsidR="00064DB4">
        <w:rPr>
          <w:rFonts w:ascii="Arial" w:hAnsi="Arial" w:cs="Arial"/>
          <w:noProof/>
          <w:sz w:val="22"/>
          <w:szCs w:val="22"/>
          <w:lang w:val="es-ES"/>
        </w:rPr>
        <w:t>b</w:t>
      </w:r>
      <w:r w:rsidRPr="00BC6795">
        <w:rPr>
          <w:rFonts w:ascii="Arial" w:hAnsi="Arial" w:cs="Arial"/>
          <w:noProof/>
          <w:sz w:val="22"/>
          <w:szCs w:val="22"/>
          <w:lang w:val="es-ES"/>
        </w:rPr>
        <w:t xml:space="preserve">rillante en la parrilla, alrededor de la  parrilla, los </w:t>
      </w:r>
      <w:r w:rsidR="00D25BA3">
        <w:rPr>
          <w:rFonts w:ascii="Arial" w:hAnsi="Arial" w:cs="Arial"/>
          <w:noProof/>
          <w:sz w:val="22"/>
          <w:szCs w:val="22"/>
          <w:lang w:val="es-ES"/>
        </w:rPr>
        <w:t>marcos</w:t>
      </w:r>
      <w:r w:rsidR="00D25BA3" w:rsidRPr="00BC6795">
        <w:rPr>
          <w:rFonts w:ascii="Arial" w:hAnsi="Arial" w:cs="Arial"/>
          <w:noProof/>
          <w:sz w:val="22"/>
          <w:szCs w:val="22"/>
          <w:lang w:val="es-ES"/>
        </w:rPr>
        <w:t xml:space="preserve"> </w:t>
      </w:r>
      <w:r w:rsidRPr="00BC6795">
        <w:rPr>
          <w:rFonts w:ascii="Arial" w:hAnsi="Arial" w:cs="Arial"/>
          <w:noProof/>
          <w:sz w:val="22"/>
          <w:szCs w:val="22"/>
          <w:lang w:val="es-ES"/>
        </w:rPr>
        <w:t>de las ventanas</w:t>
      </w:r>
      <w:r w:rsidR="002F4313" w:rsidRPr="00BC6795">
        <w:rPr>
          <w:rFonts w:ascii="Arial" w:hAnsi="Arial" w:cs="Arial"/>
          <w:noProof/>
          <w:sz w:val="22"/>
          <w:szCs w:val="22"/>
          <w:lang w:val="es-ES"/>
        </w:rPr>
        <w:t>, las entradas de aire y las carcasas de los espejos retrovisores. Está disponible en Yulong White, Santorini Black y Firenze Red.</w:t>
      </w:r>
    </w:p>
    <w:p w:rsidR="0094782F" w:rsidRPr="00BC6795" w:rsidRDefault="0094782F" w:rsidP="00513EA1">
      <w:pPr>
        <w:tabs>
          <w:tab w:val="left" w:pos="709"/>
        </w:tabs>
        <w:spacing w:line="360" w:lineRule="auto"/>
        <w:jc w:val="both"/>
        <w:rPr>
          <w:rFonts w:ascii="Arial" w:hAnsi="Arial" w:cs="Arial"/>
          <w:b/>
          <w:caps/>
          <w:noProof/>
          <w:sz w:val="22"/>
          <w:szCs w:val="22"/>
          <w:lang w:val="es-ES"/>
        </w:rPr>
      </w:pPr>
    </w:p>
    <w:p w:rsidR="00A153A3" w:rsidRPr="00BC6795" w:rsidRDefault="002F4313" w:rsidP="00513EA1">
      <w:pPr>
        <w:tabs>
          <w:tab w:val="left" w:pos="709"/>
        </w:tabs>
        <w:spacing w:line="360" w:lineRule="auto"/>
        <w:jc w:val="both"/>
        <w:outlineLvl w:val="0"/>
        <w:rPr>
          <w:rFonts w:ascii="Arial" w:hAnsi="Arial" w:cs="Arial"/>
          <w:b/>
          <w:caps/>
          <w:noProof/>
          <w:sz w:val="22"/>
          <w:szCs w:val="22"/>
          <w:lang w:val="es-ES"/>
        </w:rPr>
      </w:pPr>
      <w:r w:rsidRPr="00BC6795">
        <w:rPr>
          <w:rFonts w:ascii="Arial" w:hAnsi="Arial" w:cs="Arial"/>
          <w:b/>
          <w:caps/>
          <w:noProof/>
          <w:sz w:val="22"/>
          <w:szCs w:val="22"/>
          <w:lang w:val="es-ES"/>
        </w:rPr>
        <w:t>ESTRUCTURA</w:t>
      </w:r>
    </w:p>
    <w:p w:rsidR="002F4313" w:rsidRPr="00BC6795" w:rsidRDefault="002F4313" w:rsidP="00513EA1">
      <w:p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 xml:space="preserve">Jaguar tiene más experiencia en el uso del aluminio que cualquier otro fabricante de automóviles, lo que le ha permitido el desarrollo de un </w:t>
      </w:r>
      <w:r w:rsidR="00064DB4">
        <w:rPr>
          <w:rFonts w:ascii="Arial" w:hAnsi="Arial" w:cs="Arial"/>
          <w:b/>
          <w:noProof/>
          <w:sz w:val="22"/>
          <w:szCs w:val="22"/>
          <w:lang w:val="es-ES"/>
        </w:rPr>
        <w:t xml:space="preserve">chasis </w:t>
      </w:r>
      <w:r w:rsidRPr="00BC6795">
        <w:rPr>
          <w:rFonts w:ascii="Arial" w:hAnsi="Arial" w:cs="Arial"/>
          <w:b/>
          <w:noProof/>
          <w:sz w:val="22"/>
          <w:szCs w:val="22"/>
          <w:lang w:val="es-ES"/>
        </w:rPr>
        <w:t xml:space="preserve">monocasco revolucionario para el XE. Es el único vehículo de su categoría fabricado enteramente en aluminio.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2F431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Ligero, r</w:t>
      </w:r>
      <w:r w:rsidR="00D25BA3">
        <w:rPr>
          <w:rFonts w:ascii="Arial" w:hAnsi="Arial" w:cs="Arial"/>
          <w:b/>
          <w:noProof/>
          <w:sz w:val="22"/>
          <w:szCs w:val="22"/>
          <w:lang w:val="es-ES"/>
        </w:rPr>
        <w:t>í</w:t>
      </w:r>
      <w:r w:rsidRPr="00BC6795">
        <w:rPr>
          <w:rFonts w:ascii="Arial" w:hAnsi="Arial" w:cs="Arial"/>
          <w:b/>
          <w:noProof/>
          <w:sz w:val="22"/>
          <w:szCs w:val="22"/>
          <w:lang w:val="es-ES"/>
        </w:rPr>
        <w:t>gido, seguro</w:t>
      </w:r>
    </w:p>
    <w:p w:rsidR="002F4313" w:rsidRPr="00BC6795" w:rsidRDefault="002F431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Siguiendo el desarrollo en aluminio del XJ en 2003, del XK, el actual XJ y el F-TYPE, la experiencia de Jaguar se concreta en el </w:t>
      </w:r>
      <w:r w:rsidR="00064DB4">
        <w:rPr>
          <w:rFonts w:ascii="Arial" w:hAnsi="Arial" w:cs="Arial"/>
          <w:noProof/>
          <w:sz w:val="22"/>
          <w:szCs w:val="22"/>
          <w:lang w:val="es-ES"/>
        </w:rPr>
        <w:t xml:space="preserve">chasis </w:t>
      </w:r>
      <w:r w:rsidRPr="00BC6795">
        <w:rPr>
          <w:rFonts w:ascii="Arial" w:hAnsi="Arial" w:cs="Arial"/>
          <w:noProof/>
          <w:sz w:val="22"/>
          <w:szCs w:val="22"/>
          <w:lang w:val="es-ES"/>
        </w:rPr>
        <w:t>monocasco de aluminio del XE.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F4313" w:rsidRPr="00BC6795" w:rsidRDefault="002F431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XE es el primer modelo diseñado por Jaguar para usar la nueva plataforma modular. Esta avanzada estructura, qué más tarde han utilizado el F-PACE y el XF</w:t>
      </w:r>
      <w:r w:rsidR="00D25BA3">
        <w:rPr>
          <w:rFonts w:ascii="Arial" w:hAnsi="Arial" w:cs="Arial"/>
          <w:noProof/>
          <w:sz w:val="22"/>
          <w:szCs w:val="22"/>
          <w:lang w:val="es-ES"/>
        </w:rPr>
        <w:t>,</w:t>
      </w:r>
      <w:r w:rsidRPr="00BC6795">
        <w:rPr>
          <w:rFonts w:ascii="Arial" w:hAnsi="Arial" w:cs="Arial"/>
          <w:noProof/>
          <w:sz w:val="22"/>
          <w:szCs w:val="22"/>
          <w:lang w:val="es-ES"/>
        </w:rPr>
        <w:t xml:space="preserve"> ha sido diseñada para utilizar la más inteligente mezcla de materiales, incluyendo el aluminio, aceros de alta resistencia y magnesio</w:t>
      </w:r>
      <w:r w:rsidR="00064DB4">
        <w:rPr>
          <w:rFonts w:ascii="Arial" w:hAnsi="Arial" w:cs="Arial"/>
          <w:noProof/>
          <w:sz w:val="22"/>
          <w:szCs w:val="22"/>
          <w:lang w:val="es-ES"/>
        </w:rPr>
        <w:t xml:space="preserve"> qué facilitan</w:t>
      </w:r>
      <w:r w:rsidRPr="00BC6795">
        <w:rPr>
          <w:rFonts w:ascii="Arial" w:hAnsi="Arial" w:cs="Arial"/>
          <w:noProof/>
          <w:sz w:val="22"/>
          <w:szCs w:val="22"/>
          <w:lang w:val="es-ES"/>
        </w:rPr>
        <w:t xml:space="preserve"> una excepcional flexibilidad.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F4313" w:rsidRPr="00BC6795" w:rsidRDefault="00E80FE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Para el XE, la exigencia de una conducción agil, manejable, unos bajos consumos de combustible</w:t>
      </w:r>
      <w:r w:rsidR="00064DB4">
        <w:rPr>
          <w:rFonts w:ascii="Arial" w:hAnsi="Arial" w:cs="Arial"/>
          <w:noProof/>
          <w:sz w:val="22"/>
          <w:szCs w:val="22"/>
          <w:lang w:val="es-ES"/>
        </w:rPr>
        <w:t xml:space="preserve"> y </w:t>
      </w:r>
      <w:r w:rsidR="00064DB4" w:rsidRPr="00D6302C">
        <w:rPr>
          <w:rFonts w:ascii="Arial" w:hAnsi="Arial" w:cs="Arial"/>
          <w:noProof/>
          <w:sz w:val="22"/>
          <w:szCs w:val="22"/>
          <w:lang w:val="es-ES"/>
        </w:rPr>
        <w:t>emisiones</w:t>
      </w:r>
      <w:r w:rsidRPr="00D6302C">
        <w:rPr>
          <w:rFonts w:ascii="Arial" w:hAnsi="Arial" w:cs="Arial"/>
          <w:noProof/>
          <w:sz w:val="22"/>
          <w:szCs w:val="22"/>
          <w:lang w:val="es-ES"/>
        </w:rPr>
        <w:t xml:space="preserve"> y una seguridad superior demandaron el uso de un chasis monocasco de aluminio. Cuando Jaguar empezó a trabajar con el XJ de aluminio, la berlina de lujo contenía un 70% de </w:t>
      </w:r>
      <w:r w:rsidR="000C5B08" w:rsidRPr="00D6302C">
        <w:rPr>
          <w:rFonts w:ascii="Arial" w:hAnsi="Arial" w:cs="Arial"/>
          <w:noProof/>
          <w:sz w:val="22"/>
          <w:szCs w:val="22"/>
          <w:lang w:val="es-ES"/>
        </w:rPr>
        <w:t xml:space="preserve">materiales </w:t>
      </w:r>
      <w:r w:rsidRPr="00D6302C">
        <w:rPr>
          <w:rFonts w:ascii="Arial" w:hAnsi="Arial" w:cs="Arial"/>
          <w:noProof/>
          <w:sz w:val="22"/>
          <w:szCs w:val="22"/>
          <w:lang w:val="es-ES"/>
        </w:rPr>
        <w:t>convencionales y un 30% de</w:t>
      </w:r>
      <w:r w:rsidRPr="00BC6795">
        <w:rPr>
          <w:rFonts w:ascii="Arial" w:hAnsi="Arial" w:cs="Arial"/>
          <w:noProof/>
          <w:sz w:val="22"/>
          <w:szCs w:val="22"/>
          <w:lang w:val="es-ES"/>
        </w:rPr>
        <w:t xml:space="preserve"> aleaciones de alta resistencia. En el XE esas proporciones se han dado la vuelta.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E80FE1" w:rsidRPr="00BC6795" w:rsidRDefault="00E80FE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Aleaciones de aluminio de alta resistencia, incluyendo las calidades AC300 y AC600, se han utilizado en los pilares A, en las zonas de deformación delanteras y traseras y en el carril central. Los pilares B se han realizado en aluminio de alta resistencia reforzado con acero de resistencia ultra alta con una capa de espuma de alta densidad entre ellos.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D476E7" w:rsidRPr="00BC6795" w:rsidRDefault="00D476E7"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Todo esto contribuye a que el compartimento interior sea excepcionalmente rígido, impidiendo intrusiones incluso en caso de colisión. El XE ha sido diseñado para cumplir con la legislación más exigente y los crash test de todo el mundo, incluyendo los </w:t>
      </w:r>
      <w:r w:rsidR="00064DB4">
        <w:rPr>
          <w:rFonts w:ascii="Arial" w:hAnsi="Arial" w:cs="Arial"/>
          <w:noProof/>
          <w:sz w:val="22"/>
          <w:szCs w:val="22"/>
          <w:lang w:val="es-ES"/>
        </w:rPr>
        <w:t xml:space="preserve">de </w:t>
      </w:r>
      <w:r w:rsidRPr="00BC6795">
        <w:rPr>
          <w:rFonts w:ascii="Arial" w:hAnsi="Arial" w:cs="Arial"/>
          <w:noProof/>
          <w:sz w:val="22"/>
          <w:szCs w:val="22"/>
          <w:lang w:val="es-ES"/>
        </w:rPr>
        <w:t>Estados Unidos y el Euro NCAP.</w:t>
      </w:r>
    </w:p>
    <w:p w:rsidR="00D476E7" w:rsidRPr="00BC6795" w:rsidRDefault="00D476E7" w:rsidP="00513EA1">
      <w:pPr>
        <w:tabs>
          <w:tab w:val="left" w:pos="709"/>
        </w:tabs>
        <w:spacing w:line="360" w:lineRule="auto"/>
        <w:jc w:val="both"/>
        <w:rPr>
          <w:rFonts w:ascii="Arial" w:hAnsi="Arial" w:cs="Arial"/>
          <w:noProof/>
          <w:sz w:val="22"/>
          <w:szCs w:val="22"/>
          <w:lang w:val="es-ES"/>
        </w:rPr>
      </w:pPr>
    </w:p>
    <w:p w:rsidR="00A153A3" w:rsidRPr="00BC6795" w:rsidRDefault="00D476E7"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protección del peatón también alcanza nuevos niveles: las propiedades de absorción de energía del capó de aluminio se ven mejorados con la adopción de una doble bisagra desplegable que crea un espacio libre entre las partes duras como el motor, las torres de las suspensiones y el mamparo.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851122"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Aleación de aluminio reciclado: Una primicia</w:t>
      </w:r>
    </w:p>
    <w:p w:rsidR="00851122" w:rsidRPr="00BC6795" w:rsidRDefault="00851122"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sostenibilidad es otro pilar importante en la historia de Jaguar Land Rover. El XE es el primer vehículo del mundo en usar una aleación de alta resistencia </w:t>
      </w:r>
      <w:r w:rsidR="00D25BA3">
        <w:rPr>
          <w:rFonts w:ascii="Arial" w:hAnsi="Arial" w:cs="Arial"/>
          <w:noProof/>
          <w:sz w:val="22"/>
          <w:szCs w:val="22"/>
          <w:lang w:val="es-ES"/>
        </w:rPr>
        <w:t>(</w:t>
      </w:r>
      <w:r w:rsidRPr="00BC6795">
        <w:rPr>
          <w:rFonts w:ascii="Arial" w:hAnsi="Arial" w:cs="Arial"/>
          <w:noProof/>
          <w:sz w:val="22"/>
          <w:szCs w:val="22"/>
          <w:lang w:val="es-ES"/>
        </w:rPr>
        <w:t>el RC5754</w:t>
      </w:r>
      <w:r w:rsidR="00D25BA3">
        <w:rPr>
          <w:rFonts w:ascii="Arial" w:hAnsi="Arial" w:cs="Arial"/>
          <w:noProof/>
          <w:sz w:val="22"/>
          <w:szCs w:val="22"/>
          <w:lang w:val="es-ES"/>
        </w:rPr>
        <w:t>)</w:t>
      </w:r>
      <w:r w:rsidRPr="00BC6795">
        <w:rPr>
          <w:rFonts w:ascii="Arial" w:hAnsi="Arial" w:cs="Arial"/>
          <w:noProof/>
          <w:sz w:val="22"/>
          <w:szCs w:val="22"/>
          <w:lang w:val="es-ES"/>
        </w:rPr>
        <w:t xml:space="preserve"> hecha a base de material reciclado. El producto obtenido es el resultado de años de investigación y apenas contiene una pequeña cantidad del material primario para obtener las propiedades mecánicas deseadas.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851122"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Los aceros, incluidos los de alta resistencia y doble fase se usan en zonas como </w:t>
      </w:r>
      <w:r w:rsidR="00D84F58" w:rsidRPr="00BC6795">
        <w:rPr>
          <w:rFonts w:ascii="Arial" w:hAnsi="Arial" w:cs="Arial"/>
          <w:noProof/>
          <w:sz w:val="22"/>
          <w:szCs w:val="22"/>
          <w:lang w:val="es-ES"/>
        </w:rPr>
        <w:t xml:space="preserve">la parte inferior trasera del chasis, los paneles de las puertas y el portón del maletero. Estos materiales satisfacen la necesaria rigidez, dureza y requerimientos geométricos de estas zonas y ayudan de manera decisiva al mejor reparto de pesos del XE. El magnesio fundido también forma parte de los materiales usados: un material que se utiliza en el soporte del frontal y en la viga transversal. </w:t>
      </w:r>
    </w:p>
    <w:p w:rsidR="00D25BA3" w:rsidRDefault="00D25BA3" w:rsidP="00513EA1">
      <w:pPr>
        <w:tabs>
          <w:tab w:val="left" w:pos="709"/>
        </w:tabs>
        <w:spacing w:line="360" w:lineRule="auto"/>
        <w:jc w:val="both"/>
        <w:outlineLvl w:val="0"/>
        <w:rPr>
          <w:rFonts w:ascii="Arial" w:hAnsi="Arial" w:cs="Arial"/>
          <w:b/>
          <w:noProof/>
          <w:sz w:val="22"/>
          <w:szCs w:val="22"/>
          <w:lang w:val="es-ES"/>
        </w:rPr>
      </w:pPr>
    </w:p>
    <w:p w:rsidR="00D84F58" w:rsidRPr="00BC6795" w:rsidRDefault="00D84F58"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Tecnologías inspiradas en la técnica aeroespacial</w:t>
      </w:r>
    </w:p>
    <w:p w:rsidR="00C77726" w:rsidRPr="00BC6795" w:rsidRDefault="00C7772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En 2003 Jaguar introdujo otro avance importante en la fabricación del chasis, al reemplazar soldaduras por puntos por una combinación de remaches y adhesivos estructurales. Una técnica probada en la producción de los aviones. Esta técnica permitió optimizar las uniones con una combinación de dureza, rigidez y durabilidad. Otro avance</w:t>
      </w:r>
      <w:r w:rsidR="00D25BA3">
        <w:rPr>
          <w:rFonts w:ascii="Arial" w:hAnsi="Arial" w:cs="Arial"/>
          <w:noProof/>
          <w:sz w:val="22"/>
          <w:szCs w:val="22"/>
          <w:lang w:val="es-ES"/>
        </w:rPr>
        <w:t xml:space="preserve">, </w:t>
      </w:r>
      <w:r w:rsidRPr="00BC6795">
        <w:rPr>
          <w:rFonts w:ascii="Arial" w:hAnsi="Arial" w:cs="Arial"/>
          <w:noProof/>
          <w:sz w:val="22"/>
          <w:szCs w:val="22"/>
          <w:lang w:val="es-ES"/>
        </w:rPr>
        <w:t>y uno extremadamente complicado en el proceso de soldadura</w:t>
      </w:r>
      <w:r w:rsidR="00D25BA3">
        <w:rPr>
          <w:rFonts w:ascii="Arial" w:hAnsi="Arial" w:cs="Arial"/>
          <w:noProof/>
          <w:sz w:val="22"/>
          <w:szCs w:val="22"/>
          <w:lang w:val="es-ES"/>
        </w:rPr>
        <w:t>,</w:t>
      </w:r>
      <w:r w:rsidRPr="00BC6795">
        <w:rPr>
          <w:rFonts w:ascii="Arial" w:hAnsi="Arial" w:cs="Arial"/>
          <w:noProof/>
          <w:sz w:val="22"/>
          <w:szCs w:val="22"/>
          <w:lang w:val="es-ES"/>
        </w:rPr>
        <w:t xml:space="preserve"> es la compatibilidad de los diferentes materiales a soldar.</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C77726" w:rsidRPr="00BC6795" w:rsidRDefault="00C7772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Para prevenir los riesgos de la corrosión galvánica entre los paneles de acero y aluminio, el chasis del XE se beneficia de cinco capas de protección entre los dos materiales. La primera es una capa protectora de zinc en las partes de acero. Las juntas se rell</w:t>
      </w:r>
      <w:r w:rsidR="007125B1">
        <w:rPr>
          <w:rFonts w:ascii="Arial" w:hAnsi="Arial" w:cs="Arial"/>
          <w:noProof/>
          <w:sz w:val="22"/>
          <w:szCs w:val="22"/>
          <w:lang w:val="es-ES"/>
        </w:rPr>
        <w:t>enan</w:t>
      </w:r>
      <w:r w:rsidRPr="00BC6795">
        <w:rPr>
          <w:rFonts w:ascii="Arial" w:hAnsi="Arial" w:cs="Arial"/>
          <w:noProof/>
          <w:sz w:val="22"/>
          <w:szCs w:val="22"/>
          <w:lang w:val="es-ES"/>
        </w:rPr>
        <w:t xml:space="preserve"> con adhesivo estructural y después </w:t>
      </w:r>
      <w:r w:rsidR="007125B1">
        <w:rPr>
          <w:rFonts w:ascii="Arial" w:hAnsi="Arial" w:cs="Arial"/>
          <w:noProof/>
          <w:sz w:val="22"/>
          <w:szCs w:val="22"/>
          <w:lang w:val="es-ES"/>
        </w:rPr>
        <w:t>se l</w:t>
      </w:r>
      <w:r w:rsidRPr="00BC6795">
        <w:rPr>
          <w:rFonts w:ascii="Arial" w:hAnsi="Arial" w:cs="Arial"/>
          <w:noProof/>
          <w:sz w:val="22"/>
          <w:szCs w:val="22"/>
          <w:lang w:val="es-ES"/>
        </w:rPr>
        <w:t xml:space="preserve">e da </w:t>
      </w:r>
      <w:r w:rsidR="00ED0B52" w:rsidRPr="00BC6795">
        <w:rPr>
          <w:rFonts w:ascii="Arial" w:hAnsi="Arial" w:cs="Arial"/>
          <w:noProof/>
          <w:sz w:val="22"/>
          <w:szCs w:val="22"/>
          <w:lang w:val="es-ES"/>
        </w:rPr>
        <w:t>una mano de revestimiento. Finalmente se aplica un sellador y se pinta.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ED0B52" w:rsidP="00513EA1">
      <w:pPr>
        <w:tabs>
          <w:tab w:val="left" w:pos="709"/>
        </w:tabs>
        <w:spacing w:line="360" w:lineRule="auto"/>
        <w:jc w:val="both"/>
        <w:outlineLvl w:val="0"/>
        <w:rPr>
          <w:rFonts w:ascii="Arial" w:hAnsi="Arial" w:cs="Arial"/>
          <w:b/>
          <w:caps/>
          <w:noProof/>
          <w:sz w:val="22"/>
          <w:szCs w:val="22"/>
          <w:lang w:val="es-ES"/>
        </w:rPr>
      </w:pPr>
      <w:r w:rsidRPr="00BC6795">
        <w:rPr>
          <w:rFonts w:ascii="Arial" w:hAnsi="Arial" w:cs="Arial"/>
          <w:b/>
          <w:caps/>
          <w:noProof/>
          <w:sz w:val="22"/>
          <w:szCs w:val="22"/>
          <w:lang w:val="es-ES"/>
        </w:rPr>
        <w:t>Cha</w:t>
      </w:r>
      <w:r w:rsidR="00A153A3" w:rsidRPr="00BC6795">
        <w:rPr>
          <w:rFonts w:ascii="Arial" w:hAnsi="Arial" w:cs="Arial"/>
          <w:b/>
          <w:caps/>
          <w:noProof/>
          <w:sz w:val="22"/>
          <w:szCs w:val="22"/>
          <w:lang w:val="es-ES"/>
        </w:rPr>
        <w:t>sis</w:t>
      </w:r>
    </w:p>
    <w:p w:rsidR="00ED0B52" w:rsidRPr="00BC6795" w:rsidRDefault="00ED0B52" w:rsidP="00513EA1">
      <w:p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 xml:space="preserve">Las berlinas de </w:t>
      </w:r>
      <w:r w:rsidR="00A153A3" w:rsidRPr="00BC6795">
        <w:rPr>
          <w:rFonts w:ascii="Arial" w:hAnsi="Arial" w:cs="Arial"/>
          <w:b/>
          <w:noProof/>
          <w:sz w:val="22"/>
          <w:szCs w:val="22"/>
          <w:lang w:val="es-ES"/>
        </w:rPr>
        <w:t xml:space="preserve">Jaguar </w:t>
      </w:r>
      <w:r w:rsidRPr="00BC6795">
        <w:rPr>
          <w:rFonts w:ascii="Arial" w:hAnsi="Arial" w:cs="Arial"/>
          <w:b/>
          <w:noProof/>
          <w:sz w:val="22"/>
          <w:szCs w:val="22"/>
          <w:lang w:val="es-ES"/>
        </w:rPr>
        <w:t>han sido desde el inic</w:t>
      </w:r>
      <w:r w:rsidR="00D25BA3">
        <w:rPr>
          <w:rFonts w:ascii="Arial" w:hAnsi="Arial" w:cs="Arial"/>
          <w:b/>
          <w:noProof/>
          <w:sz w:val="22"/>
          <w:szCs w:val="22"/>
          <w:lang w:val="es-ES"/>
        </w:rPr>
        <w:t>i</w:t>
      </w:r>
      <w:r w:rsidRPr="00BC6795">
        <w:rPr>
          <w:rFonts w:ascii="Arial" w:hAnsi="Arial" w:cs="Arial"/>
          <w:b/>
          <w:noProof/>
          <w:sz w:val="22"/>
          <w:szCs w:val="22"/>
          <w:lang w:val="es-ES"/>
        </w:rPr>
        <w:t>o reconocidas por su sublime combinación de confort y conducción dinámica. En el XE</w:t>
      </w:r>
      <w:r w:rsidR="00D25BA3">
        <w:rPr>
          <w:rFonts w:ascii="Arial" w:hAnsi="Arial" w:cs="Arial"/>
          <w:b/>
          <w:noProof/>
          <w:sz w:val="22"/>
          <w:szCs w:val="22"/>
          <w:lang w:val="es-ES"/>
        </w:rPr>
        <w:t>,</w:t>
      </w:r>
      <w:r w:rsidRPr="00BC6795">
        <w:rPr>
          <w:rFonts w:ascii="Arial" w:hAnsi="Arial" w:cs="Arial"/>
          <w:b/>
          <w:noProof/>
          <w:sz w:val="22"/>
          <w:szCs w:val="22"/>
          <w:lang w:val="es-ES"/>
        </w:rPr>
        <w:t xml:space="preserve"> este reconocimiento se lleva a nuevos niveles gracias a una suspensión de dobles triángulos delante, una suspensión Integral Link detrás y una dirección asistida eléctrica. Objetivo del desarrollo: ser el vehículo </w:t>
      </w:r>
      <w:r w:rsidR="00D25BA3">
        <w:rPr>
          <w:rFonts w:ascii="Arial" w:hAnsi="Arial" w:cs="Arial"/>
          <w:b/>
          <w:noProof/>
          <w:sz w:val="22"/>
          <w:szCs w:val="22"/>
          <w:lang w:val="es-ES"/>
        </w:rPr>
        <w:t>más orientado al</w:t>
      </w:r>
      <w:r w:rsidRPr="00BC6795">
        <w:rPr>
          <w:rFonts w:ascii="Arial" w:hAnsi="Arial" w:cs="Arial"/>
          <w:b/>
          <w:noProof/>
          <w:sz w:val="22"/>
          <w:szCs w:val="22"/>
          <w:lang w:val="es-ES"/>
        </w:rPr>
        <w:t xml:space="preserve"> conductor de su segmento</w:t>
      </w:r>
    </w:p>
    <w:p w:rsidR="00ED0B52" w:rsidRPr="00BC6795" w:rsidRDefault="00ED0B52" w:rsidP="00513EA1">
      <w:pPr>
        <w:tabs>
          <w:tab w:val="left" w:pos="709"/>
        </w:tabs>
        <w:spacing w:line="360" w:lineRule="auto"/>
        <w:jc w:val="both"/>
        <w:rPr>
          <w:rFonts w:ascii="Arial" w:hAnsi="Arial" w:cs="Arial"/>
          <w:b/>
          <w:noProof/>
          <w:sz w:val="22"/>
          <w:szCs w:val="22"/>
          <w:lang w:val="es-ES"/>
        </w:rPr>
      </w:pPr>
    </w:p>
    <w:p w:rsidR="00A153A3" w:rsidRPr="00BC6795" w:rsidRDefault="00ED0B52"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Ágil, receptive, flexible</w:t>
      </w:r>
    </w:p>
    <w:p w:rsidR="009C16A1" w:rsidRPr="00D6302C" w:rsidRDefault="009C16A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Diseñar el XE desde una hoja en blanco </w:t>
      </w:r>
      <w:r w:rsidR="007125B1">
        <w:rPr>
          <w:rFonts w:ascii="Arial" w:hAnsi="Arial" w:cs="Arial"/>
          <w:noProof/>
          <w:sz w:val="22"/>
          <w:szCs w:val="22"/>
          <w:lang w:val="es-ES"/>
        </w:rPr>
        <w:t xml:space="preserve">usando una nueva </w:t>
      </w:r>
      <w:r w:rsidR="007125B1" w:rsidRPr="00D6302C">
        <w:rPr>
          <w:rFonts w:ascii="Arial" w:hAnsi="Arial" w:cs="Arial"/>
          <w:noProof/>
          <w:sz w:val="22"/>
          <w:szCs w:val="22"/>
          <w:lang w:val="es-ES"/>
        </w:rPr>
        <w:t>plataforma per</w:t>
      </w:r>
      <w:r w:rsidRPr="00D6302C">
        <w:rPr>
          <w:rFonts w:ascii="Arial" w:hAnsi="Arial" w:cs="Arial"/>
          <w:noProof/>
          <w:sz w:val="22"/>
          <w:szCs w:val="22"/>
          <w:lang w:val="es-ES"/>
        </w:rPr>
        <w:t xml:space="preserve">mitió al equipo la rara oportunidad de desarrollar un vehículo sin los compromisos de usar una plataforma </w:t>
      </w:r>
      <w:r w:rsidR="007125B1" w:rsidRPr="00D6302C">
        <w:rPr>
          <w:rFonts w:ascii="Arial" w:hAnsi="Arial" w:cs="Arial"/>
          <w:noProof/>
          <w:sz w:val="22"/>
          <w:szCs w:val="22"/>
          <w:lang w:val="es-ES"/>
        </w:rPr>
        <w:t>antigua</w:t>
      </w:r>
      <w:r w:rsidRPr="00D6302C">
        <w:rPr>
          <w:rFonts w:ascii="Arial" w:hAnsi="Arial" w:cs="Arial"/>
          <w:noProof/>
          <w:sz w:val="22"/>
          <w:szCs w:val="22"/>
          <w:lang w:val="es-ES"/>
        </w:rPr>
        <w:t xml:space="preserve"> qu</w:t>
      </w:r>
      <w:r w:rsidR="000C5B08" w:rsidRPr="00D6302C">
        <w:rPr>
          <w:rFonts w:ascii="Arial" w:hAnsi="Arial" w:cs="Arial"/>
          <w:noProof/>
          <w:sz w:val="22"/>
          <w:szCs w:val="22"/>
          <w:lang w:val="es-ES"/>
        </w:rPr>
        <w:t>e</w:t>
      </w:r>
      <w:r w:rsidRPr="00D6302C">
        <w:rPr>
          <w:rFonts w:ascii="Arial" w:hAnsi="Arial" w:cs="Arial"/>
          <w:noProof/>
          <w:sz w:val="22"/>
          <w:szCs w:val="22"/>
          <w:lang w:val="es-ES"/>
        </w:rPr>
        <w:t xml:space="preserve">, además, imponía unos componentes determinados. </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9C16A1" w:rsidRPr="00BC6795" w:rsidRDefault="009C16A1"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La ligera plataforma y el rígido chasis logitudinal </w:t>
      </w:r>
      <w:r w:rsidR="007125B1" w:rsidRPr="00D6302C">
        <w:rPr>
          <w:rFonts w:ascii="Arial" w:hAnsi="Arial" w:cs="Arial"/>
          <w:noProof/>
          <w:sz w:val="22"/>
          <w:szCs w:val="22"/>
          <w:lang w:val="es-ES"/>
        </w:rPr>
        <w:t>para</w:t>
      </w:r>
      <w:r w:rsidRPr="00D6302C">
        <w:rPr>
          <w:rFonts w:ascii="Arial" w:hAnsi="Arial" w:cs="Arial"/>
          <w:noProof/>
          <w:sz w:val="22"/>
          <w:szCs w:val="22"/>
          <w:lang w:val="es-ES"/>
        </w:rPr>
        <w:t xml:space="preserve"> </w:t>
      </w:r>
      <w:r w:rsidR="00D25BA3" w:rsidRPr="00D6302C">
        <w:rPr>
          <w:rFonts w:ascii="Arial" w:hAnsi="Arial" w:cs="Arial"/>
          <w:noProof/>
          <w:sz w:val="22"/>
          <w:szCs w:val="22"/>
          <w:lang w:val="es-ES"/>
        </w:rPr>
        <w:t>la propulsión</w:t>
      </w:r>
      <w:r w:rsidR="00D25BA3" w:rsidRPr="00BC6795">
        <w:rPr>
          <w:rFonts w:ascii="Arial" w:hAnsi="Arial" w:cs="Arial"/>
          <w:noProof/>
          <w:sz w:val="22"/>
          <w:szCs w:val="22"/>
          <w:lang w:val="es-ES"/>
        </w:rPr>
        <w:t xml:space="preserve"> </w:t>
      </w:r>
      <w:r w:rsidRPr="00BC6795">
        <w:rPr>
          <w:rFonts w:ascii="Arial" w:hAnsi="Arial" w:cs="Arial"/>
          <w:noProof/>
          <w:sz w:val="22"/>
          <w:szCs w:val="22"/>
          <w:lang w:val="es-ES"/>
        </w:rPr>
        <w:t>traser</w:t>
      </w:r>
      <w:r w:rsidR="00D25BA3">
        <w:rPr>
          <w:rFonts w:ascii="Arial" w:hAnsi="Arial" w:cs="Arial"/>
          <w:noProof/>
          <w:sz w:val="22"/>
          <w:szCs w:val="22"/>
          <w:lang w:val="es-ES"/>
        </w:rPr>
        <w:t>a</w:t>
      </w:r>
      <w:r w:rsidRPr="00BC6795">
        <w:rPr>
          <w:rFonts w:ascii="Arial" w:hAnsi="Arial" w:cs="Arial"/>
          <w:noProof/>
          <w:sz w:val="22"/>
          <w:szCs w:val="22"/>
          <w:lang w:val="es-ES"/>
        </w:rPr>
        <w:t xml:space="preserve"> era un buen punto de partida para el nuevo desarrollo. Donde todos los competidores utilizan una simple suspensión MacPherson delante, el equipo de dinámica de Jaguar apostó por una configuración de dobles triángulos</w:t>
      </w:r>
      <w:r w:rsidR="00D25BA3">
        <w:rPr>
          <w:rFonts w:ascii="Arial" w:hAnsi="Arial" w:cs="Arial"/>
          <w:noProof/>
          <w:sz w:val="22"/>
          <w:szCs w:val="22"/>
          <w:lang w:val="es-ES"/>
        </w:rPr>
        <w:t>,</w:t>
      </w:r>
      <w:r w:rsidRPr="00BC6795">
        <w:rPr>
          <w:rFonts w:ascii="Arial" w:hAnsi="Arial" w:cs="Arial"/>
          <w:noProof/>
          <w:sz w:val="22"/>
          <w:szCs w:val="22"/>
          <w:lang w:val="es-ES"/>
        </w:rPr>
        <w:t xml:space="preserve"> </w:t>
      </w:r>
      <w:r w:rsidR="00D25BA3">
        <w:rPr>
          <w:rFonts w:ascii="Arial" w:hAnsi="Arial" w:cs="Arial"/>
          <w:noProof/>
          <w:sz w:val="22"/>
          <w:szCs w:val="22"/>
          <w:lang w:val="es-ES"/>
        </w:rPr>
        <w:t xml:space="preserve">solución </w:t>
      </w:r>
      <w:r w:rsidRPr="00BC6795">
        <w:rPr>
          <w:rFonts w:ascii="Arial" w:hAnsi="Arial" w:cs="Arial"/>
          <w:noProof/>
          <w:sz w:val="22"/>
          <w:szCs w:val="22"/>
          <w:lang w:val="es-ES"/>
        </w:rPr>
        <w:t>mucho mejor</w:t>
      </w:r>
      <w:r w:rsidR="00D25BA3">
        <w:rPr>
          <w:rFonts w:ascii="Arial" w:hAnsi="Arial" w:cs="Arial"/>
          <w:noProof/>
          <w:sz w:val="22"/>
          <w:szCs w:val="22"/>
          <w:lang w:val="es-ES"/>
        </w:rPr>
        <w:t xml:space="preserve"> y más eficiente a la hora de lograr un comportamiento dinámico óptimo</w:t>
      </w:r>
      <w:r w:rsidRPr="00BC6795">
        <w:rPr>
          <w:rFonts w:ascii="Arial" w:hAnsi="Arial" w:cs="Arial"/>
          <w:noProof/>
          <w:sz w:val="22"/>
          <w:szCs w:val="22"/>
          <w:lang w:val="es-ES"/>
        </w:rPr>
        <w:t>.</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D25BA3" w:rsidRDefault="009C16A1" w:rsidP="00EC3190">
      <w:pPr>
        <w:tabs>
          <w:tab w:val="left" w:pos="709"/>
        </w:tabs>
        <w:spacing w:line="360" w:lineRule="auto"/>
        <w:jc w:val="both"/>
        <w:rPr>
          <w:rFonts w:ascii="Arial" w:hAnsi="Arial" w:cs="Arial"/>
          <w:i/>
          <w:noProof/>
          <w:sz w:val="22"/>
          <w:szCs w:val="22"/>
          <w:lang w:val="es-ES"/>
        </w:rPr>
      </w:pPr>
      <w:r w:rsidRPr="00BC6795">
        <w:rPr>
          <w:rFonts w:ascii="Arial" w:hAnsi="Arial" w:cs="Arial"/>
          <w:i/>
          <w:noProof/>
          <w:sz w:val="22"/>
          <w:szCs w:val="22"/>
          <w:lang w:val="es-ES"/>
        </w:rPr>
        <w:t xml:space="preserve">“Los Jaguar han sido siempre reconocidos por su excelente manejabilidad y alta calidad de conducción. El XE es la culminación de todo lo que la compañía ha aprendido en estos años, creando una combinación inigualable entre </w:t>
      </w:r>
      <w:r w:rsidR="008322CD" w:rsidRPr="00BC6795">
        <w:rPr>
          <w:rFonts w:ascii="Arial" w:hAnsi="Arial" w:cs="Arial"/>
          <w:i/>
          <w:noProof/>
          <w:sz w:val="22"/>
          <w:szCs w:val="22"/>
          <w:lang w:val="es-ES"/>
        </w:rPr>
        <w:t>manejabilidad superior y conducción flexible sin igual en el segmento”.</w:t>
      </w:r>
      <w:r w:rsidR="00EC3190">
        <w:rPr>
          <w:rFonts w:ascii="Arial" w:hAnsi="Arial" w:cs="Arial"/>
          <w:i/>
          <w:noProof/>
          <w:sz w:val="22"/>
          <w:szCs w:val="22"/>
          <w:lang w:val="es-ES"/>
        </w:rPr>
        <w:t xml:space="preserve"> </w:t>
      </w:r>
    </w:p>
    <w:p w:rsidR="00A153A3" w:rsidRPr="00D6302C" w:rsidRDefault="00A153A3" w:rsidP="00EC3190">
      <w:pPr>
        <w:tabs>
          <w:tab w:val="left" w:pos="709"/>
        </w:tabs>
        <w:spacing w:line="360" w:lineRule="auto"/>
        <w:jc w:val="both"/>
        <w:rPr>
          <w:rFonts w:ascii="Arial" w:hAnsi="Arial" w:cs="Arial"/>
          <w:b/>
          <w:noProof/>
          <w:sz w:val="22"/>
          <w:szCs w:val="22"/>
        </w:rPr>
      </w:pPr>
      <w:r w:rsidRPr="00D6302C">
        <w:rPr>
          <w:rFonts w:ascii="Arial" w:hAnsi="Arial" w:cs="Arial"/>
          <w:b/>
          <w:noProof/>
          <w:sz w:val="22"/>
          <w:szCs w:val="22"/>
        </w:rPr>
        <w:t>Mike Cross, Chief Engineer of Vehicle Integrity, Jaguar</w:t>
      </w:r>
    </w:p>
    <w:p w:rsidR="00A153A3" w:rsidRPr="00D6302C" w:rsidRDefault="00A153A3" w:rsidP="00513EA1">
      <w:pPr>
        <w:tabs>
          <w:tab w:val="left" w:pos="709"/>
        </w:tabs>
        <w:spacing w:line="360" w:lineRule="auto"/>
        <w:jc w:val="both"/>
        <w:rPr>
          <w:rFonts w:ascii="Arial" w:hAnsi="Arial" w:cs="Arial"/>
          <w:noProof/>
          <w:sz w:val="22"/>
          <w:szCs w:val="22"/>
        </w:rPr>
      </w:pPr>
    </w:p>
    <w:p w:rsidR="008322CD" w:rsidRPr="00BC6795" w:rsidRDefault="008322C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rigidez de</w:t>
      </w:r>
      <w:r w:rsidR="00512DA7" w:rsidRPr="00BC6795">
        <w:rPr>
          <w:rFonts w:ascii="Arial" w:hAnsi="Arial" w:cs="Arial"/>
          <w:noProof/>
          <w:sz w:val="22"/>
          <w:szCs w:val="22"/>
          <w:lang w:val="es-ES"/>
        </w:rPr>
        <w:t>l ángulo de</w:t>
      </w:r>
      <w:r w:rsidRPr="00BC6795">
        <w:rPr>
          <w:rFonts w:ascii="Arial" w:hAnsi="Arial" w:cs="Arial"/>
          <w:noProof/>
          <w:sz w:val="22"/>
          <w:szCs w:val="22"/>
          <w:lang w:val="es-ES"/>
        </w:rPr>
        <w:t xml:space="preserve"> ca</w:t>
      </w:r>
      <w:r w:rsidR="00D25BA3">
        <w:rPr>
          <w:rFonts w:ascii="Arial" w:hAnsi="Arial" w:cs="Arial"/>
          <w:noProof/>
          <w:sz w:val="22"/>
          <w:szCs w:val="22"/>
          <w:lang w:val="es-ES"/>
        </w:rPr>
        <w:t>í</w:t>
      </w:r>
      <w:r w:rsidRPr="00BC6795">
        <w:rPr>
          <w:rFonts w:ascii="Arial" w:hAnsi="Arial" w:cs="Arial"/>
          <w:noProof/>
          <w:sz w:val="22"/>
          <w:szCs w:val="22"/>
          <w:lang w:val="es-ES"/>
        </w:rPr>
        <w:t xml:space="preserve">da </w:t>
      </w:r>
      <w:r w:rsidR="00D25BA3">
        <w:rPr>
          <w:rFonts w:ascii="Arial" w:hAnsi="Arial" w:cs="Arial"/>
          <w:noProof/>
          <w:sz w:val="22"/>
          <w:szCs w:val="22"/>
          <w:lang w:val="es-ES"/>
        </w:rPr>
        <w:t xml:space="preserve">de las ruedas </w:t>
      </w:r>
      <w:r w:rsidRPr="00BC6795">
        <w:rPr>
          <w:rFonts w:ascii="Arial" w:hAnsi="Arial" w:cs="Arial"/>
          <w:noProof/>
          <w:sz w:val="22"/>
          <w:szCs w:val="22"/>
          <w:lang w:val="es-ES"/>
        </w:rPr>
        <w:t xml:space="preserve">es una consideración </w:t>
      </w:r>
      <w:r w:rsidR="00D25BA3">
        <w:rPr>
          <w:rFonts w:ascii="Arial" w:hAnsi="Arial" w:cs="Arial"/>
          <w:noProof/>
          <w:sz w:val="22"/>
          <w:szCs w:val="22"/>
          <w:lang w:val="es-ES"/>
        </w:rPr>
        <w:t xml:space="preserve">muy </w:t>
      </w:r>
      <w:r w:rsidRPr="00BC6795">
        <w:rPr>
          <w:rFonts w:ascii="Arial" w:hAnsi="Arial" w:cs="Arial"/>
          <w:noProof/>
          <w:sz w:val="22"/>
          <w:szCs w:val="22"/>
          <w:lang w:val="es-ES"/>
        </w:rPr>
        <w:t>a tener</w:t>
      </w:r>
      <w:r w:rsidR="00EC3190">
        <w:rPr>
          <w:rFonts w:ascii="Arial" w:hAnsi="Arial" w:cs="Arial"/>
          <w:noProof/>
          <w:sz w:val="22"/>
          <w:szCs w:val="22"/>
          <w:lang w:val="es-ES"/>
        </w:rPr>
        <w:t xml:space="preserve"> en cuenta</w:t>
      </w:r>
      <w:r w:rsidR="00D25BA3">
        <w:rPr>
          <w:rFonts w:ascii="Arial" w:hAnsi="Arial" w:cs="Arial"/>
          <w:noProof/>
          <w:sz w:val="22"/>
          <w:szCs w:val="22"/>
          <w:lang w:val="es-ES"/>
        </w:rPr>
        <w:t xml:space="preserve"> a la hora de alcanzar un óptimo comportamiento en carretera</w:t>
      </w:r>
      <w:r w:rsidR="00EC3190">
        <w:rPr>
          <w:rFonts w:ascii="Arial" w:hAnsi="Arial" w:cs="Arial"/>
          <w:noProof/>
          <w:sz w:val="22"/>
          <w:szCs w:val="22"/>
          <w:lang w:val="es-ES"/>
        </w:rPr>
        <w:t xml:space="preserve">. Esta característica, </w:t>
      </w:r>
      <w:r w:rsidRPr="00BC6795">
        <w:rPr>
          <w:rFonts w:ascii="Arial" w:hAnsi="Arial" w:cs="Arial"/>
          <w:noProof/>
          <w:sz w:val="22"/>
          <w:szCs w:val="22"/>
          <w:lang w:val="es-ES"/>
        </w:rPr>
        <w:t>la resistencia lateral a la carga cuando el coche está girando</w:t>
      </w:r>
      <w:r w:rsidR="00FA5F12">
        <w:rPr>
          <w:rFonts w:ascii="Arial" w:hAnsi="Arial" w:cs="Arial"/>
          <w:noProof/>
          <w:sz w:val="22"/>
          <w:szCs w:val="22"/>
          <w:lang w:val="es-ES"/>
        </w:rPr>
        <w:t xml:space="preserve">, </w:t>
      </w:r>
      <w:r w:rsidRPr="00BC6795">
        <w:rPr>
          <w:rFonts w:ascii="Arial" w:hAnsi="Arial" w:cs="Arial"/>
          <w:noProof/>
          <w:sz w:val="22"/>
          <w:szCs w:val="22"/>
          <w:lang w:val="es-ES"/>
        </w:rPr>
        <w:t xml:space="preserve">es crucial para </w:t>
      </w:r>
      <w:r w:rsidR="007125B1">
        <w:rPr>
          <w:rFonts w:ascii="Arial" w:hAnsi="Arial" w:cs="Arial"/>
          <w:noProof/>
          <w:sz w:val="22"/>
          <w:szCs w:val="22"/>
          <w:lang w:val="es-ES"/>
        </w:rPr>
        <w:t>obtener buenas</w:t>
      </w:r>
      <w:r w:rsidRPr="00BC6795">
        <w:rPr>
          <w:rFonts w:ascii="Arial" w:hAnsi="Arial" w:cs="Arial"/>
          <w:noProof/>
          <w:sz w:val="22"/>
          <w:szCs w:val="22"/>
          <w:lang w:val="es-ES"/>
        </w:rPr>
        <w:t xml:space="preserve"> sensaciones </w:t>
      </w:r>
      <w:r w:rsidR="00FA5F12">
        <w:rPr>
          <w:rFonts w:ascii="Arial" w:hAnsi="Arial" w:cs="Arial"/>
          <w:noProof/>
          <w:sz w:val="22"/>
          <w:szCs w:val="22"/>
          <w:lang w:val="es-ES"/>
        </w:rPr>
        <w:t xml:space="preserve">y la máxima precisión </w:t>
      </w:r>
      <w:r w:rsidRPr="00BC6795">
        <w:rPr>
          <w:rFonts w:ascii="Arial" w:hAnsi="Arial" w:cs="Arial"/>
          <w:noProof/>
          <w:sz w:val="22"/>
          <w:szCs w:val="22"/>
          <w:lang w:val="es-ES"/>
        </w:rPr>
        <w:t xml:space="preserve">con la dirección. </w:t>
      </w:r>
      <w:r w:rsidR="00512DA7" w:rsidRPr="00BC6795">
        <w:rPr>
          <w:rFonts w:ascii="Arial" w:hAnsi="Arial" w:cs="Arial"/>
          <w:noProof/>
          <w:sz w:val="22"/>
          <w:szCs w:val="22"/>
          <w:lang w:val="es-ES"/>
        </w:rPr>
        <w:t xml:space="preserve">Para mantener esta carga no suspendida en mínimos, los </w:t>
      </w:r>
      <w:r w:rsidR="00CF28AD" w:rsidRPr="00BC6795">
        <w:rPr>
          <w:rFonts w:ascii="Arial" w:hAnsi="Arial" w:cs="Arial"/>
          <w:noProof/>
          <w:sz w:val="22"/>
          <w:szCs w:val="22"/>
          <w:lang w:val="es-ES"/>
        </w:rPr>
        <w:t>nudillos de la dirección</w:t>
      </w:r>
      <w:r w:rsidR="00512DA7" w:rsidRPr="00BC6795">
        <w:rPr>
          <w:rFonts w:ascii="Arial" w:hAnsi="Arial" w:cs="Arial"/>
          <w:noProof/>
          <w:sz w:val="22"/>
          <w:szCs w:val="22"/>
          <w:lang w:val="es-ES"/>
        </w:rPr>
        <w:t xml:space="preserve"> de aluminio forjado se fabricaron usando una patente en el proceso de producción. La reducción de pesos proviene de las barras </w:t>
      </w:r>
      <w:r w:rsidR="00CF28AD" w:rsidRPr="00BC6795">
        <w:rPr>
          <w:rFonts w:ascii="Arial" w:hAnsi="Arial" w:cs="Arial"/>
          <w:noProof/>
          <w:sz w:val="22"/>
          <w:szCs w:val="22"/>
          <w:lang w:val="es-ES"/>
        </w:rPr>
        <w:t>estabilizadoras y los amortiguadores</w:t>
      </w:r>
      <w:r w:rsidR="00FA5F12">
        <w:rPr>
          <w:rFonts w:ascii="Arial" w:hAnsi="Arial" w:cs="Arial"/>
          <w:noProof/>
          <w:sz w:val="22"/>
          <w:szCs w:val="22"/>
          <w:lang w:val="es-ES"/>
        </w:rPr>
        <w:t>,</w:t>
      </w:r>
      <w:r w:rsidR="00CF28AD" w:rsidRPr="00BC6795">
        <w:rPr>
          <w:rFonts w:ascii="Arial" w:hAnsi="Arial" w:cs="Arial"/>
          <w:noProof/>
          <w:sz w:val="22"/>
          <w:szCs w:val="22"/>
          <w:lang w:val="es-ES"/>
        </w:rPr>
        <w:t xml:space="preserve"> fabricados con un acero más rigido y un calibre más estrecho.</w:t>
      </w:r>
    </w:p>
    <w:p w:rsidR="008322CD" w:rsidRPr="00BC6795" w:rsidRDefault="008322CD" w:rsidP="00513EA1">
      <w:pPr>
        <w:tabs>
          <w:tab w:val="left" w:pos="709"/>
        </w:tabs>
        <w:spacing w:line="360" w:lineRule="auto"/>
        <w:jc w:val="both"/>
        <w:rPr>
          <w:rFonts w:ascii="Arial" w:hAnsi="Arial" w:cs="Arial"/>
          <w:noProof/>
          <w:sz w:val="22"/>
          <w:szCs w:val="22"/>
          <w:lang w:val="es-ES"/>
        </w:rPr>
      </w:pPr>
    </w:p>
    <w:p w:rsidR="00A153A3" w:rsidRPr="00BC6795" w:rsidRDefault="00CF28A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geometría de la suspension delantera se optimizó desde el principio tanto para una configuración de tracción total </w:t>
      </w:r>
      <w:r w:rsidR="0018790A" w:rsidRPr="00BC6795">
        <w:rPr>
          <w:rFonts w:ascii="Arial" w:hAnsi="Arial" w:cs="Arial"/>
          <w:noProof/>
          <w:sz w:val="22"/>
          <w:szCs w:val="22"/>
          <w:lang w:val="es-ES"/>
        </w:rPr>
        <w:t>como</w:t>
      </w:r>
      <w:r w:rsidRPr="00BC6795">
        <w:rPr>
          <w:rFonts w:ascii="Arial" w:hAnsi="Arial" w:cs="Arial"/>
          <w:noProof/>
          <w:sz w:val="22"/>
          <w:szCs w:val="22"/>
          <w:lang w:val="es-ES"/>
        </w:rPr>
        <w:t xml:space="preserve"> de propulsión trasera. Los puntos de montaje de la suspensión permiten un ensamblaje eficiente del conjunto de resorte y amortiguador, esencial para lograr la baja altura del capó</w:t>
      </w:r>
      <w:r w:rsidR="0018790A" w:rsidRPr="00BC6795">
        <w:rPr>
          <w:rFonts w:ascii="Arial" w:hAnsi="Arial" w:cs="Arial"/>
          <w:noProof/>
          <w:sz w:val="22"/>
          <w:szCs w:val="22"/>
          <w:lang w:val="es-ES"/>
        </w:rPr>
        <w:t>. Un elemento</w:t>
      </w:r>
      <w:r w:rsidRPr="00BC6795">
        <w:rPr>
          <w:rFonts w:ascii="Arial" w:hAnsi="Arial" w:cs="Arial"/>
          <w:noProof/>
          <w:sz w:val="22"/>
          <w:szCs w:val="22"/>
          <w:lang w:val="es-ES"/>
        </w:rPr>
        <w:t xml:space="preserve"> fundamental para conseguir el elegante diseño del XE y también para la protección del peatón en caso de impacto.</w:t>
      </w:r>
    </w:p>
    <w:p w:rsidR="00CF28AD" w:rsidRPr="00BC6795" w:rsidRDefault="00CF28AD" w:rsidP="00513EA1">
      <w:pPr>
        <w:tabs>
          <w:tab w:val="left" w:pos="709"/>
        </w:tabs>
        <w:spacing w:line="360" w:lineRule="auto"/>
        <w:jc w:val="both"/>
        <w:rPr>
          <w:rFonts w:ascii="Arial" w:hAnsi="Arial" w:cs="Arial"/>
          <w:noProof/>
          <w:sz w:val="22"/>
          <w:szCs w:val="22"/>
          <w:lang w:val="es-ES"/>
        </w:rPr>
      </w:pPr>
    </w:p>
    <w:p w:rsidR="00A153A3" w:rsidRPr="00BC6795" w:rsidRDefault="0018790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amortiguadores se han afinado meticulosamente para ofrecer la famosa calidad de rodadura,  agilidad y control de los Jaguar.</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D6302C" w:rsidRDefault="00A153A3"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 xml:space="preserve">Integral Link: </w:t>
      </w:r>
      <w:r w:rsidR="0018790A" w:rsidRPr="00D6302C">
        <w:rPr>
          <w:rFonts w:ascii="Arial" w:hAnsi="Arial" w:cs="Arial"/>
          <w:b/>
          <w:noProof/>
          <w:sz w:val="22"/>
          <w:szCs w:val="22"/>
          <w:lang w:val="es-ES"/>
        </w:rPr>
        <w:t>La suspensi</w:t>
      </w:r>
      <w:r w:rsidR="00F7489E" w:rsidRPr="00D6302C">
        <w:rPr>
          <w:rFonts w:ascii="Arial" w:hAnsi="Arial" w:cs="Arial"/>
          <w:b/>
          <w:noProof/>
          <w:sz w:val="22"/>
          <w:szCs w:val="22"/>
          <w:lang w:val="es-ES"/>
        </w:rPr>
        <w:t>ó</w:t>
      </w:r>
      <w:r w:rsidR="0018790A" w:rsidRPr="00D6302C">
        <w:rPr>
          <w:rFonts w:ascii="Arial" w:hAnsi="Arial" w:cs="Arial"/>
          <w:b/>
          <w:noProof/>
          <w:sz w:val="22"/>
          <w:szCs w:val="22"/>
          <w:lang w:val="es-ES"/>
        </w:rPr>
        <w:t>n trasera más sofisticada del segmento</w:t>
      </w:r>
    </w:p>
    <w:p w:rsidR="0018790A" w:rsidRPr="00BC6795" w:rsidRDefault="000C5B08"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Jaguar evaluó</w:t>
      </w:r>
      <w:r w:rsidR="0018790A" w:rsidRPr="00D6302C">
        <w:rPr>
          <w:rFonts w:ascii="Arial" w:hAnsi="Arial" w:cs="Arial"/>
          <w:noProof/>
          <w:sz w:val="22"/>
          <w:szCs w:val="22"/>
          <w:lang w:val="es-ES"/>
        </w:rPr>
        <w:t xml:space="preserve"> la posibilidad</w:t>
      </w:r>
      <w:r w:rsidR="0018790A" w:rsidRPr="00BC6795">
        <w:rPr>
          <w:rFonts w:ascii="Arial" w:hAnsi="Arial" w:cs="Arial"/>
          <w:noProof/>
          <w:sz w:val="22"/>
          <w:szCs w:val="22"/>
          <w:lang w:val="es-ES"/>
        </w:rPr>
        <w:t xml:space="preserve"> de integrar una suspensi</w:t>
      </w:r>
      <w:r w:rsidR="00FA5F12">
        <w:rPr>
          <w:rFonts w:ascii="Arial" w:hAnsi="Arial" w:cs="Arial"/>
          <w:noProof/>
          <w:sz w:val="22"/>
          <w:szCs w:val="22"/>
          <w:lang w:val="es-ES"/>
        </w:rPr>
        <w:t>ó</w:t>
      </w:r>
      <w:r w:rsidR="0018790A" w:rsidRPr="00BC6795">
        <w:rPr>
          <w:rFonts w:ascii="Arial" w:hAnsi="Arial" w:cs="Arial"/>
          <w:noProof/>
          <w:sz w:val="22"/>
          <w:szCs w:val="22"/>
          <w:lang w:val="es-ES"/>
        </w:rPr>
        <w:t>n trasera multilink como otros modelos del segmento</w:t>
      </w:r>
      <w:r w:rsidR="00FA5F12">
        <w:rPr>
          <w:rFonts w:ascii="Arial" w:hAnsi="Arial" w:cs="Arial"/>
          <w:noProof/>
          <w:sz w:val="22"/>
          <w:szCs w:val="22"/>
          <w:lang w:val="es-ES"/>
        </w:rPr>
        <w:t>,</w:t>
      </w:r>
      <w:r w:rsidR="0018790A" w:rsidRPr="00BC6795">
        <w:rPr>
          <w:rFonts w:ascii="Arial" w:hAnsi="Arial" w:cs="Arial"/>
          <w:noProof/>
          <w:sz w:val="22"/>
          <w:szCs w:val="22"/>
          <w:lang w:val="es-ES"/>
        </w:rPr>
        <w:t xml:space="preserve"> pero esta no ofrecería los atributos dinámicos que quería ofrecer con el XE.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18790A" w:rsidRPr="00BC6795" w:rsidRDefault="0018790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solución fue una Integral Link: un sistema que ofrece unas prestaciones de la más alta calidad y normalmente se encuentra en vehículos más grandes y más caros. Solo la Integral Link ofrece la exacta combinación de rigidez lateral y longitudinal que el manejo preciso y suave del XE  requería</w:t>
      </w:r>
      <w:r w:rsidR="00413B74" w:rsidRPr="00BC6795">
        <w:rPr>
          <w:rFonts w:ascii="Arial" w:hAnsi="Arial" w:cs="Arial"/>
          <w:noProof/>
          <w:sz w:val="22"/>
          <w:szCs w:val="22"/>
          <w:lang w:val="es-ES"/>
        </w:rPr>
        <w:t xml:space="preserve"> para una conducción sublime</w:t>
      </w:r>
      <w:r w:rsidRPr="00BC6795">
        <w:rPr>
          <w:rFonts w:ascii="Arial" w:hAnsi="Arial" w:cs="Arial"/>
          <w:noProof/>
          <w:sz w:val="22"/>
          <w:szCs w:val="22"/>
          <w:lang w:val="es-ES"/>
        </w:rPr>
        <w:t>.</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413B74" w:rsidRPr="00BC6795" w:rsidRDefault="00413B74"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Para contener el peso del conjunto se utlizó de manera consistente el uso de aluminio. Los nudillos y las barras de control inferior están realizados en fundición hueca </w:t>
      </w:r>
      <w:r w:rsidR="00A509F5" w:rsidRPr="00BC6795">
        <w:rPr>
          <w:rFonts w:ascii="Arial" w:hAnsi="Arial" w:cs="Arial"/>
          <w:noProof/>
          <w:sz w:val="22"/>
          <w:szCs w:val="22"/>
          <w:lang w:val="es-ES"/>
        </w:rPr>
        <w:t>para conseguir un mayor</w:t>
      </w:r>
      <w:r w:rsidRPr="00BC6795">
        <w:rPr>
          <w:rFonts w:ascii="Arial" w:hAnsi="Arial" w:cs="Arial"/>
          <w:noProof/>
          <w:sz w:val="22"/>
          <w:szCs w:val="22"/>
          <w:lang w:val="es-ES"/>
        </w:rPr>
        <w:t xml:space="preserve"> ahorr</w:t>
      </w:r>
      <w:r w:rsidR="00A509F5" w:rsidRPr="00BC6795">
        <w:rPr>
          <w:rFonts w:ascii="Arial" w:hAnsi="Arial" w:cs="Arial"/>
          <w:noProof/>
          <w:sz w:val="22"/>
          <w:szCs w:val="22"/>
          <w:lang w:val="es-ES"/>
        </w:rPr>
        <w:t>o</w:t>
      </w:r>
      <w:r w:rsidRPr="00BC6795">
        <w:rPr>
          <w:rFonts w:ascii="Arial" w:hAnsi="Arial" w:cs="Arial"/>
          <w:noProof/>
          <w:sz w:val="22"/>
          <w:szCs w:val="22"/>
          <w:lang w:val="es-ES"/>
        </w:rPr>
        <w:t xml:space="preserve"> en peso.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874665"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Dirección asistida eléctrica rediseñada </w:t>
      </w:r>
    </w:p>
    <w:p w:rsidR="00877A1A" w:rsidRPr="00BC6795" w:rsidRDefault="00877A1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respuesta de la dirección, el peso y las sensaciones son elementos esenciales del AD</w:t>
      </w:r>
      <w:r w:rsidR="00B45A5D">
        <w:rPr>
          <w:rFonts w:ascii="Arial" w:hAnsi="Arial" w:cs="Arial"/>
          <w:noProof/>
          <w:sz w:val="22"/>
          <w:szCs w:val="22"/>
          <w:lang w:val="es-ES"/>
        </w:rPr>
        <w:t>N</w:t>
      </w:r>
      <w:r w:rsidRPr="00BC6795">
        <w:rPr>
          <w:rFonts w:ascii="Arial" w:hAnsi="Arial" w:cs="Arial"/>
          <w:noProof/>
          <w:sz w:val="22"/>
          <w:szCs w:val="22"/>
          <w:lang w:val="es-ES"/>
        </w:rPr>
        <w:t xml:space="preserve"> de Jaguar y aquellos que contribuyen de manera decisiva a la sensación de los “50 metros”</w:t>
      </w:r>
      <w:r w:rsidR="00B45A5D">
        <w:rPr>
          <w:rFonts w:ascii="Arial" w:hAnsi="Arial" w:cs="Arial"/>
          <w:noProof/>
          <w:sz w:val="22"/>
          <w:szCs w:val="22"/>
          <w:lang w:val="es-ES"/>
        </w:rPr>
        <w:t xml:space="preserve">, </w:t>
      </w:r>
      <w:r w:rsidRPr="00BC6795">
        <w:rPr>
          <w:rFonts w:ascii="Arial" w:hAnsi="Arial" w:cs="Arial"/>
          <w:noProof/>
          <w:sz w:val="22"/>
          <w:szCs w:val="22"/>
          <w:lang w:val="es-ES"/>
        </w:rPr>
        <w:t xml:space="preserve">aquella que produce un vehículo nada más iniciar su conducción.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877A1A" w:rsidRPr="00BC6795" w:rsidRDefault="00877A1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color w:val="212121"/>
          <w:sz w:val="22"/>
          <w:szCs w:val="22"/>
          <w:shd w:val="clear" w:color="auto" w:fill="FFFFFF"/>
          <w:lang w:val="es-ES"/>
        </w:rPr>
        <w:t xml:space="preserve">Los sistemas hidráulicos han brindado asistencia porque </w:t>
      </w:r>
      <w:r w:rsidR="00B45A5D">
        <w:rPr>
          <w:rFonts w:ascii="Arial" w:hAnsi="Arial" w:cs="Arial"/>
          <w:noProof/>
          <w:color w:val="212121"/>
          <w:sz w:val="22"/>
          <w:szCs w:val="22"/>
          <w:shd w:val="clear" w:color="auto" w:fill="FFFFFF"/>
          <w:lang w:val="es-ES"/>
        </w:rPr>
        <w:t>aportan</w:t>
      </w:r>
      <w:r w:rsidR="00B45A5D" w:rsidRPr="00BC6795">
        <w:rPr>
          <w:rFonts w:ascii="Arial" w:hAnsi="Arial" w:cs="Arial"/>
          <w:noProof/>
          <w:color w:val="212121"/>
          <w:sz w:val="22"/>
          <w:szCs w:val="22"/>
          <w:shd w:val="clear" w:color="auto" w:fill="FFFFFF"/>
          <w:lang w:val="es-ES"/>
        </w:rPr>
        <w:t xml:space="preserve"> </w:t>
      </w:r>
      <w:r w:rsidRPr="00BC6795">
        <w:rPr>
          <w:rFonts w:ascii="Arial" w:hAnsi="Arial" w:cs="Arial"/>
          <w:noProof/>
          <w:color w:val="212121"/>
          <w:sz w:val="22"/>
          <w:szCs w:val="22"/>
          <w:shd w:val="clear" w:color="auto" w:fill="FFFFFF"/>
          <w:lang w:val="es-ES"/>
        </w:rPr>
        <w:t xml:space="preserve">un rendimiento más natural e intuitivo. La dirección asistida eléctrica (EPAS) ofrece un mayor potencial de ajuste y una mayor eficiencia energética, pero los ingenieros de Jaguar no </w:t>
      </w:r>
      <w:r w:rsidR="00370286">
        <w:rPr>
          <w:rFonts w:ascii="Arial" w:hAnsi="Arial" w:cs="Arial"/>
          <w:noProof/>
          <w:color w:val="212121"/>
          <w:sz w:val="22"/>
          <w:szCs w:val="22"/>
          <w:shd w:val="clear" w:color="auto" w:fill="FFFFFF"/>
          <w:lang w:val="es-ES"/>
        </w:rPr>
        <w:t>habían</w:t>
      </w:r>
      <w:r w:rsidRPr="00BC6795">
        <w:rPr>
          <w:rFonts w:ascii="Arial" w:hAnsi="Arial" w:cs="Arial"/>
          <w:noProof/>
          <w:color w:val="212121"/>
          <w:sz w:val="22"/>
          <w:szCs w:val="22"/>
          <w:shd w:val="clear" w:color="auto" w:fill="FFFFFF"/>
          <w:lang w:val="es-ES"/>
        </w:rPr>
        <w:t xml:space="preserve"> considerado esta tecnología suficientemente madura hasta hace poco.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877A1A" w:rsidRPr="00BC6795" w:rsidRDefault="00877A1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Como resultado</w:t>
      </w:r>
      <w:r w:rsidR="00B45A5D">
        <w:rPr>
          <w:rFonts w:ascii="Arial" w:hAnsi="Arial" w:cs="Arial"/>
          <w:noProof/>
          <w:sz w:val="22"/>
          <w:szCs w:val="22"/>
          <w:lang w:val="es-ES"/>
        </w:rPr>
        <w:t>,</w:t>
      </w:r>
      <w:r w:rsidRPr="00BC6795">
        <w:rPr>
          <w:rFonts w:ascii="Arial" w:hAnsi="Arial" w:cs="Arial"/>
          <w:noProof/>
          <w:sz w:val="22"/>
          <w:szCs w:val="22"/>
          <w:lang w:val="es-ES"/>
        </w:rPr>
        <w:t xml:space="preserve"> el sistema EPAS del XE ofrece</w:t>
      </w:r>
      <w:r w:rsidR="004E3F5A" w:rsidRPr="00BC6795">
        <w:rPr>
          <w:rFonts w:ascii="Arial" w:hAnsi="Arial" w:cs="Arial"/>
          <w:noProof/>
          <w:sz w:val="22"/>
          <w:szCs w:val="22"/>
          <w:lang w:val="es-ES"/>
        </w:rPr>
        <w:t xml:space="preserve"> una respuesta inmediata con la</w:t>
      </w:r>
      <w:r w:rsidRPr="00BC6795">
        <w:rPr>
          <w:rFonts w:ascii="Arial" w:hAnsi="Arial" w:cs="Arial"/>
          <w:noProof/>
          <w:sz w:val="22"/>
          <w:szCs w:val="22"/>
          <w:lang w:val="es-ES"/>
        </w:rPr>
        <w:t xml:space="preserve"> sensaci</w:t>
      </w:r>
      <w:r w:rsidR="004E3F5A" w:rsidRPr="00BC6795">
        <w:rPr>
          <w:rFonts w:ascii="Arial" w:hAnsi="Arial" w:cs="Arial"/>
          <w:noProof/>
          <w:sz w:val="22"/>
          <w:szCs w:val="22"/>
          <w:lang w:val="es-ES"/>
        </w:rPr>
        <w:t>ón</w:t>
      </w:r>
      <w:r w:rsidRPr="00BC6795">
        <w:rPr>
          <w:rFonts w:ascii="Arial" w:hAnsi="Arial" w:cs="Arial"/>
          <w:noProof/>
          <w:sz w:val="22"/>
          <w:szCs w:val="22"/>
          <w:lang w:val="es-ES"/>
        </w:rPr>
        <w:t xml:space="preserve"> </w:t>
      </w:r>
      <w:r w:rsidR="004E3F5A" w:rsidRPr="00BC6795">
        <w:rPr>
          <w:rFonts w:ascii="Arial" w:hAnsi="Arial" w:cs="Arial"/>
          <w:noProof/>
          <w:sz w:val="22"/>
          <w:szCs w:val="22"/>
          <w:lang w:val="es-ES"/>
        </w:rPr>
        <w:t xml:space="preserve">de conexión </w:t>
      </w:r>
      <w:r w:rsidRPr="00BC6795">
        <w:rPr>
          <w:rFonts w:ascii="Arial" w:hAnsi="Arial" w:cs="Arial"/>
          <w:noProof/>
          <w:sz w:val="22"/>
          <w:szCs w:val="22"/>
          <w:lang w:val="es-ES"/>
        </w:rPr>
        <w:t>que uno espera de una berlina de Jaguar. Todo el hardware del sistema se ha optimizado para reducir la fricción y los retardos</w:t>
      </w:r>
      <w:r w:rsidR="00B45A5D">
        <w:rPr>
          <w:rFonts w:ascii="Arial" w:hAnsi="Arial" w:cs="Arial"/>
          <w:noProof/>
          <w:sz w:val="22"/>
          <w:szCs w:val="22"/>
          <w:lang w:val="es-ES"/>
        </w:rPr>
        <w:t xml:space="preserve">, </w:t>
      </w:r>
      <w:r w:rsidRPr="00BC6795">
        <w:rPr>
          <w:rFonts w:ascii="Arial" w:hAnsi="Arial" w:cs="Arial"/>
          <w:noProof/>
          <w:sz w:val="22"/>
          <w:szCs w:val="22"/>
          <w:lang w:val="es-ES"/>
        </w:rPr>
        <w:t>el enemigo natural de la asistencia</w:t>
      </w:r>
      <w:r w:rsidR="00B45A5D">
        <w:rPr>
          <w:rFonts w:ascii="Arial" w:hAnsi="Arial" w:cs="Arial"/>
          <w:noProof/>
          <w:sz w:val="22"/>
          <w:szCs w:val="22"/>
          <w:lang w:val="es-ES"/>
        </w:rPr>
        <w:t>,</w:t>
      </w:r>
      <w:r w:rsidRPr="00BC6795">
        <w:rPr>
          <w:rFonts w:ascii="Arial" w:hAnsi="Arial" w:cs="Arial"/>
          <w:noProof/>
          <w:sz w:val="22"/>
          <w:szCs w:val="22"/>
          <w:lang w:val="es-ES"/>
        </w:rPr>
        <w:t xml:space="preserve"> mientras que el software de control se optimizó de forma exhaustiva. Los algoritmos de control tienen en cuenta la temperatura ambiente, asegurando </w:t>
      </w:r>
      <w:r w:rsidR="004E3F5A" w:rsidRPr="00BC6795">
        <w:rPr>
          <w:rFonts w:ascii="Arial" w:hAnsi="Arial" w:cs="Arial"/>
          <w:noProof/>
          <w:sz w:val="22"/>
          <w:szCs w:val="22"/>
          <w:lang w:val="es-ES"/>
        </w:rPr>
        <w:t>una sensación consistente independientemente de las condiciones ambientales.</w:t>
      </w:r>
      <w:r w:rsidRPr="00BC6795">
        <w:rPr>
          <w:rFonts w:ascii="Arial" w:hAnsi="Arial" w:cs="Arial"/>
          <w:noProof/>
          <w:sz w:val="22"/>
          <w:szCs w:val="22"/>
          <w:lang w:val="es-ES"/>
        </w:rPr>
        <w:t xml:space="preserve">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4E3F5A" w:rsidRPr="00BC6795" w:rsidRDefault="004E3F5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color w:val="212121"/>
          <w:sz w:val="22"/>
          <w:szCs w:val="22"/>
          <w:shd w:val="clear" w:color="auto" w:fill="FFFFFF"/>
          <w:lang w:val="es-ES"/>
        </w:rPr>
        <w:t>Además de funciones como la asistencia y la amortiguación dependientes de la velocidad, que varían sutilmente según la velocidad con la que se aplica el bloqueo de la dirección, el sistema de dirección también compensa los cambios en el ángulo de la curva, manten</w:t>
      </w:r>
      <w:r w:rsidR="00370286">
        <w:rPr>
          <w:rFonts w:ascii="Arial" w:hAnsi="Arial" w:cs="Arial"/>
          <w:noProof/>
          <w:color w:val="212121"/>
          <w:sz w:val="22"/>
          <w:szCs w:val="22"/>
          <w:shd w:val="clear" w:color="auto" w:fill="FFFFFF"/>
          <w:lang w:val="es-ES"/>
        </w:rPr>
        <w:t>iendo el automóvil firmemente sobre el asfalto</w:t>
      </w:r>
      <w:r w:rsidRPr="00BC6795">
        <w:rPr>
          <w:rFonts w:ascii="Arial" w:hAnsi="Arial" w:cs="Arial"/>
          <w:noProof/>
          <w:color w:val="212121"/>
          <w:sz w:val="22"/>
          <w:szCs w:val="22"/>
          <w:shd w:val="clear" w:color="auto" w:fill="FFFFFF"/>
          <w:lang w:val="es-ES"/>
        </w:rPr>
        <w:t>.</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4E3F5A"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Frenos de altas pre</w:t>
      </w:r>
      <w:r w:rsidR="00B45A5D">
        <w:rPr>
          <w:rFonts w:ascii="Arial" w:hAnsi="Arial" w:cs="Arial"/>
          <w:b/>
          <w:noProof/>
          <w:sz w:val="22"/>
          <w:szCs w:val="22"/>
          <w:lang w:val="es-ES"/>
        </w:rPr>
        <w:t>s</w:t>
      </w:r>
      <w:r w:rsidRPr="00BC6795">
        <w:rPr>
          <w:rFonts w:ascii="Arial" w:hAnsi="Arial" w:cs="Arial"/>
          <w:b/>
          <w:noProof/>
          <w:sz w:val="22"/>
          <w:szCs w:val="22"/>
          <w:lang w:val="es-ES"/>
        </w:rPr>
        <w:t>taciones</w:t>
      </w:r>
    </w:p>
    <w:p w:rsidR="004E3F5A" w:rsidRPr="00BC6795" w:rsidRDefault="004E3F5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car</w:t>
      </w:r>
      <w:r w:rsidR="00B45A5D">
        <w:rPr>
          <w:rFonts w:ascii="Arial" w:hAnsi="Arial" w:cs="Arial"/>
          <w:noProof/>
          <w:sz w:val="22"/>
          <w:szCs w:val="22"/>
          <w:lang w:val="es-ES"/>
        </w:rPr>
        <w:t>á</w:t>
      </w:r>
      <w:r w:rsidRPr="00BC6795">
        <w:rPr>
          <w:rFonts w:ascii="Arial" w:hAnsi="Arial" w:cs="Arial"/>
          <w:noProof/>
          <w:sz w:val="22"/>
          <w:szCs w:val="22"/>
          <w:lang w:val="es-ES"/>
        </w:rPr>
        <w:t>cter dinámico de la conducción del XE está asegurado</w:t>
      </w:r>
      <w:r w:rsidR="00370286">
        <w:rPr>
          <w:rFonts w:ascii="Arial" w:hAnsi="Arial" w:cs="Arial"/>
          <w:noProof/>
          <w:sz w:val="22"/>
          <w:szCs w:val="22"/>
          <w:lang w:val="es-ES"/>
        </w:rPr>
        <w:t>, además,</w:t>
      </w:r>
      <w:r w:rsidRPr="00BC6795">
        <w:rPr>
          <w:rFonts w:ascii="Arial" w:hAnsi="Arial" w:cs="Arial"/>
          <w:noProof/>
          <w:sz w:val="22"/>
          <w:szCs w:val="22"/>
          <w:lang w:val="es-ES"/>
        </w:rPr>
        <w:t xml:space="preserve"> por el sistema de frenado. El sistema utiliza pinzas ligeras y discos de gran tamaño con diámetros que van desde los 316</w:t>
      </w:r>
      <w:r w:rsidR="00B45A5D">
        <w:rPr>
          <w:rFonts w:ascii="Arial" w:hAnsi="Arial" w:cs="Arial"/>
          <w:noProof/>
          <w:sz w:val="22"/>
          <w:szCs w:val="22"/>
          <w:lang w:val="es-ES"/>
        </w:rPr>
        <w:t xml:space="preserve"> </w:t>
      </w:r>
      <w:r w:rsidRPr="00BC6795">
        <w:rPr>
          <w:rFonts w:ascii="Arial" w:hAnsi="Arial" w:cs="Arial"/>
          <w:noProof/>
          <w:sz w:val="22"/>
          <w:szCs w:val="22"/>
          <w:lang w:val="es-ES"/>
        </w:rPr>
        <w:t>mm a los 350</w:t>
      </w:r>
      <w:r w:rsidR="00B45A5D">
        <w:rPr>
          <w:rFonts w:ascii="Arial" w:hAnsi="Arial" w:cs="Arial"/>
          <w:noProof/>
          <w:sz w:val="22"/>
          <w:szCs w:val="22"/>
          <w:lang w:val="es-ES"/>
        </w:rPr>
        <w:t xml:space="preserve"> </w:t>
      </w:r>
      <w:r w:rsidRPr="00BC6795">
        <w:rPr>
          <w:rFonts w:ascii="Arial" w:hAnsi="Arial" w:cs="Arial"/>
          <w:noProof/>
          <w:sz w:val="22"/>
          <w:szCs w:val="22"/>
          <w:lang w:val="es-ES"/>
        </w:rPr>
        <w:t>mm delante y desde 300</w:t>
      </w:r>
      <w:r w:rsidR="00B45A5D">
        <w:rPr>
          <w:rFonts w:ascii="Arial" w:hAnsi="Arial" w:cs="Arial"/>
          <w:noProof/>
          <w:sz w:val="22"/>
          <w:szCs w:val="22"/>
          <w:lang w:val="es-ES"/>
        </w:rPr>
        <w:t xml:space="preserve"> </w:t>
      </w:r>
      <w:r w:rsidRPr="00BC6795">
        <w:rPr>
          <w:rFonts w:ascii="Arial" w:hAnsi="Arial" w:cs="Arial"/>
          <w:noProof/>
          <w:sz w:val="22"/>
          <w:szCs w:val="22"/>
          <w:lang w:val="es-ES"/>
        </w:rPr>
        <w:t>mm a 325</w:t>
      </w:r>
      <w:r w:rsidR="00B45A5D">
        <w:rPr>
          <w:rFonts w:ascii="Arial" w:hAnsi="Arial" w:cs="Arial"/>
          <w:noProof/>
          <w:sz w:val="22"/>
          <w:szCs w:val="22"/>
          <w:lang w:val="es-ES"/>
        </w:rPr>
        <w:t xml:space="preserve"> </w:t>
      </w:r>
      <w:r w:rsidRPr="00BC6795">
        <w:rPr>
          <w:rFonts w:ascii="Arial" w:hAnsi="Arial" w:cs="Arial"/>
          <w:noProof/>
          <w:sz w:val="22"/>
          <w:szCs w:val="22"/>
          <w:lang w:val="es-ES"/>
        </w:rPr>
        <w:t>mm detrás.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4E3F5A" w:rsidRPr="00BC6795" w:rsidRDefault="004E3F5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discos ventilados delanteros han mejorado su refrigeración gracias a los conductos abiertos en la suspensión</w:t>
      </w:r>
      <w:r w:rsidR="00B45A5D">
        <w:rPr>
          <w:rFonts w:ascii="Arial" w:hAnsi="Arial" w:cs="Arial"/>
          <w:noProof/>
          <w:sz w:val="22"/>
          <w:szCs w:val="22"/>
          <w:lang w:val="es-ES"/>
        </w:rPr>
        <w:t>,</w:t>
      </w:r>
      <w:r w:rsidRPr="00BC6795">
        <w:rPr>
          <w:rFonts w:ascii="Arial" w:hAnsi="Arial" w:cs="Arial"/>
          <w:noProof/>
          <w:sz w:val="22"/>
          <w:szCs w:val="22"/>
          <w:lang w:val="es-ES"/>
        </w:rPr>
        <w:t xml:space="preserve"> que canalizan el aire hacia los rotores desde unas aperturas en el paragolpes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F7489E" w:rsidRPr="00D6302C" w:rsidRDefault="00F7489E"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última generación del sistema electrónico de control de los frenos es más ligera, más pequeña y </w:t>
      </w:r>
      <w:r w:rsidRPr="00D6302C">
        <w:rPr>
          <w:rFonts w:ascii="Arial" w:hAnsi="Arial" w:cs="Arial"/>
          <w:noProof/>
          <w:sz w:val="22"/>
          <w:szCs w:val="22"/>
          <w:lang w:val="es-ES"/>
        </w:rPr>
        <w:t>potente que en versiones previas y permite más funciones que mejoran la seguridad, la estabilidad y la dinámica.</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A153A3" w:rsidRPr="00D6302C" w:rsidRDefault="000C5B08"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Reparto de Par en Curva</w:t>
      </w:r>
    </w:p>
    <w:p w:rsidR="00EB6E5B" w:rsidRPr="00D6302C" w:rsidRDefault="00EB6E5B"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Una de las funciones más sorprendentes del Jaguar XE es el contr</w:t>
      </w:r>
      <w:r w:rsidR="00370286" w:rsidRPr="00D6302C">
        <w:rPr>
          <w:rFonts w:ascii="Arial" w:hAnsi="Arial" w:cs="Arial"/>
          <w:noProof/>
          <w:sz w:val="22"/>
          <w:szCs w:val="22"/>
          <w:lang w:val="es-ES"/>
        </w:rPr>
        <w:t xml:space="preserve">ol del </w:t>
      </w:r>
      <w:r w:rsidR="000C5B08" w:rsidRPr="00D6302C">
        <w:rPr>
          <w:rFonts w:ascii="Arial" w:hAnsi="Arial" w:cs="Arial"/>
          <w:noProof/>
          <w:sz w:val="22"/>
          <w:szCs w:val="22"/>
          <w:lang w:val="es-ES"/>
        </w:rPr>
        <w:t>Reparto de Par en Curva</w:t>
      </w:r>
      <w:r w:rsidRPr="00D6302C">
        <w:rPr>
          <w:rFonts w:ascii="Arial" w:hAnsi="Arial" w:cs="Arial"/>
          <w:noProof/>
          <w:sz w:val="22"/>
          <w:szCs w:val="22"/>
          <w:lang w:val="es-ES"/>
        </w:rPr>
        <w:t xml:space="preserve"> </w:t>
      </w:r>
      <w:r w:rsidR="00B45A5D" w:rsidRPr="00D6302C">
        <w:rPr>
          <w:rFonts w:ascii="Arial" w:hAnsi="Arial" w:cs="Arial"/>
          <w:noProof/>
          <w:sz w:val="22"/>
          <w:szCs w:val="22"/>
          <w:lang w:val="es-ES"/>
        </w:rPr>
        <w:t>o Torque Vectoring by Braking,</w:t>
      </w:r>
      <w:r w:rsidRPr="00D6302C">
        <w:rPr>
          <w:rFonts w:ascii="Arial" w:hAnsi="Arial" w:cs="Arial"/>
          <w:noProof/>
          <w:sz w:val="22"/>
          <w:szCs w:val="22"/>
          <w:lang w:val="es-ES"/>
        </w:rPr>
        <w:t xml:space="preserve"> una tecnología que se ha puesto a punto en el F-TYPE Coupé y </w:t>
      </w:r>
      <w:r w:rsidR="00370286" w:rsidRPr="00D6302C">
        <w:rPr>
          <w:rFonts w:ascii="Arial" w:hAnsi="Arial" w:cs="Arial"/>
          <w:noProof/>
          <w:sz w:val="22"/>
          <w:szCs w:val="22"/>
          <w:lang w:val="es-ES"/>
        </w:rPr>
        <w:t xml:space="preserve">que </w:t>
      </w:r>
      <w:r w:rsidRPr="00D6302C">
        <w:rPr>
          <w:rFonts w:ascii="Arial" w:hAnsi="Arial" w:cs="Arial"/>
          <w:noProof/>
          <w:sz w:val="22"/>
          <w:szCs w:val="22"/>
          <w:lang w:val="es-ES"/>
        </w:rPr>
        <w:t>es de serie en el XE.</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EB6E5B" w:rsidRPr="00D6302C" w:rsidRDefault="00EB6E5B"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Esta innovación mitiga el subviraje aplicando ligeramente los frenos en la rueda interior cuando es necesario mantener el vehículo dentro de la </w:t>
      </w:r>
      <w:r w:rsidR="00B45A5D" w:rsidRPr="00D6302C">
        <w:rPr>
          <w:rFonts w:ascii="Arial" w:hAnsi="Arial" w:cs="Arial"/>
          <w:noProof/>
          <w:sz w:val="22"/>
          <w:szCs w:val="22"/>
          <w:lang w:val="es-ES"/>
        </w:rPr>
        <w:t xml:space="preserve">trayectoria </w:t>
      </w:r>
      <w:r w:rsidRPr="00D6302C">
        <w:rPr>
          <w:rFonts w:ascii="Arial" w:hAnsi="Arial" w:cs="Arial"/>
          <w:noProof/>
          <w:sz w:val="22"/>
          <w:szCs w:val="22"/>
          <w:lang w:val="es-ES"/>
        </w:rPr>
        <w:t>correcta de la curva.</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EB6E5B" w:rsidRPr="00D6302C" w:rsidRDefault="00EB6E5B"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La intervención apenas se nota por el conductor</w:t>
      </w:r>
      <w:r w:rsidR="00B45A5D" w:rsidRPr="00D6302C">
        <w:rPr>
          <w:rFonts w:ascii="Arial" w:hAnsi="Arial" w:cs="Arial"/>
          <w:noProof/>
          <w:sz w:val="22"/>
          <w:szCs w:val="22"/>
          <w:lang w:val="es-ES"/>
        </w:rPr>
        <w:t>,</w:t>
      </w:r>
      <w:r w:rsidRPr="00D6302C">
        <w:rPr>
          <w:rFonts w:ascii="Arial" w:hAnsi="Arial" w:cs="Arial"/>
          <w:noProof/>
          <w:sz w:val="22"/>
          <w:szCs w:val="22"/>
          <w:lang w:val="es-ES"/>
        </w:rPr>
        <w:t xml:space="preserve"> que se beneficia de un manejo más neutral y menos esfuerzo con la dirección y</w:t>
      </w:r>
      <w:r w:rsidR="00B45A5D" w:rsidRPr="00D6302C">
        <w:rPr>
          <w:rFonts w:ascii="Arial" w:hAnsi="Arial" w:cs="Arial"/>
          <w:noProof/>
          <w:sz w:val="22"/>
          <w:szCs w:val="22"/>
          <w:lang w:val="es-ES"/>
        </w:rPr>
        <w:t>,</w:t>
      </w:r>
      <w:r w:rsidRPr="00D6302C">
        <w:rPr>
          <w:rFonts w:ascii="Arial" w:hAnsi="Arial" w:cs="Arial"/>
          <w:noProof/>
          <w:sz w:val="22"/>
          <w:szCs w:val="22"/>
          <w:lang w:val="es-ES"/>
        </w:rPr>
        <w:t xml:space="preserve"> además, mejora la experiencia </w:t>
      </w:r>
      <w:r w:rsidR="00B45A5D" w:rsidRPr="00D6302C">
        <w:rPr>
          <w:rFonts w:ascii="Arial" w:hAnsi="Arial" w:cs="Arial"/>
          <w:noProof/>
          <w:sz w:val="22"/>
          <w:szCs w:val="22"/>
          <w:lang w:val="es-ES"/>
        </w:rPr>
        <w:t>de conducción</w:t>
      </w:r>
      <w:r w:rsidRPr="00D6302C">
        <w:rPr>
          <w:rFonts w:ascii="Arial" w:hAnsi="Arial" w:cs="Arial"/>
          <w:noProof/>
          <w:sz w:val="22"/>
          <w:szCs w:val="22"/>
          <w:lang w:val="es-ES"/>
        </w:rPr>
        <w:t xml:space="preserve">. </w:t>
      </w:r>
    </w:p>
    <w:p w:rsidR="00A153A3" w:rsidRPr="00D6302C" w:rsidRDefault="00A153A3" w:rsidP="00513EA1">
      <w:pPr>
        <w:tabs>
          <w:tab w:val="left" w:pos="709"/>
        </w:tabs>
        <w:spacing w:line="360" w:lineRule="auto"/>
        <w:jc w:val="both"/>
        <w:rPr>
          <w:rFonts w:ascii="Arial" w:hAnsi="Arial" w:cs="Arial"/>
          <w:b/>
          <w:noProof/>
          <w:sz w:val="22"/>
          <w:szCs w:val="22"/>
          <w:lang w:val="es-ES"/>
        </w:rPr>
      </w:pPr>
    </w:p>
    <w:p w:rsidR="00A153A3" w:rsidRPr="00D6302C" w:rsidRDefault="00EB6E5B" w:rsidP="00513EA1">
      <w:pPr>
        <w:tabs>
          <w:tab w:val="left" w:pos="709"/>
        </w:tabs>
        <w:spacing w:line="360" w:lineRule="auto"/>
        <w:jc w:val="both"/>
        <w:outlineLvl w:val="0"/>
        <w:rPr>
          <w:rFonts w:ascii="Arial" w:hAnsi="Arial" w:cs="Arial"/>
          <w:b/>
          <w:caps/>
          <w:noProof/>
          <w:sz w:val="22"/>
          <w:szCs w:val="22"/>
          <w:lang w:val="es-ES"/>
        </w:rPr>
      </w:pPr>
      <w:r w:rsidRPr="00D6302C">
        <w:rPr>
          <w:rFonts w:ascii="Arial" w:hAnsi="Arial" w:cs="Arial"/>
          <w:b/>
          <w:caps/>
          <w:noProof/>
          <w:sz w:val="22"/>
          <w:szCs w:val="22"/>
          <w:lang w:val="es-ES"/>
        </w:rPr>
        <w:t>PROPULSORES</w:t>
      </w:r>
    </w:p>
    <w:p w:rsidR="00EB6E5B" w:rsidRPr="00BC6795" w:rsidRDefault="00EB6E5B" w:rsidP="00513EA1">
      <w:pPr>
        <w:tabs>
          <w:tab w:val="left" w:pos="709"/>
        </w:tabs>
        <w:spacing w:line="360" w:lineRule="auto"/>
        <w:jc w:val="both"/>
        <w:rPr>
          <w:rFonts w:ascii="Arial" w:hAnsi="Arial" w:cs="Arial"/>
          <w:b/>
          <w:noProof/>
          <w:sz w:val="22"/>
          <w:szCs w:val="22"/>
          <w:lang w:val="es-ES"/>
        </w:rPr>
      </w:pPr>
      <w:r w:rsidRPr="00D6302C">
        <w:rPr>
          <w:rFonts w:ascii="Arial" w:hAnsi="Arial" w:cs="Arial"/>
          <w:b/>
          <w:noProof/>
          <w:sz w:val="22"/>
          <w:szCs w:val="22"/>
          <w:lang w:val="es-ES"/>
        </w:rPr>
        <w:t xml:space="preserve">El XE está </w:t>
      </w:r>
      <w:r w:rsidR="006C070C" w:rsidRPr="00D6302C">
        <w:rPr>
          <w:rFonts w:ascii="Arial" w:hAnsi="Arial" w:cs="Arial"/>
          <w:b/>
          <w:noProof/>
          <w:sz w:val="22"/>
          <w:szCs w:val="22"/>
          <w:lang w:val="es-ES"/>
        </w:rPr>
        <w:t>porpulsado</w:t>
      </w:r>
      <w:r w:rsidRPr="00D6302C">
        <w:rPr>
          <w:rFonts w:ascii="Arial" w:hAnsi="Arial" w:cs="Arial"/>
          <w:b/>
          <w:noProof/>
          <w:sz w:val="22"/>
          <w:szCs w:val="22"/>
          <w:lang w:val="es-ES"/>
        </w:rPr>
        <w:t xml:space="preserve"> por una extensa gama de motores de cuatro y seis cilindros de gasolin</w:t>
      </w:r>
      <w:r w:rsidR="006C070C" w:rsidRPr="00D6302C">
        <w:rPr>
          <w:rFonts w:ascii="Arial" w:hAnsi="Arial" w:cs="Arial"/>
          <w:b/>
          <w:noProof/>
          <w:sz w:val="22"/>
          <w:szCs w:val="22"/>
          <w:lang w:val="es-ES"/>
        </w:rPr>
        <w:t>a</w:t>
      </w:r>
      <w:r w:rsidRPr="00D6302C">
        <w:rPr>
          <w:rFonts w:ascii="Arial" w:hAnsi="Arial" w:cs="Arial"/>
          <w:b/>
          <w:noProof/>
          <w:sz w:val="22"/>
          <w:szCs w:val="22"/>
          <w:lang w:val="es-ES"/>
        </w:rPr>
        <w:t xml:space="preserve"> o diésel</w:t>
      </w:r>
      <w:r w:rsidR="00B45A5D" w:rsidRPr="00D6302C">
        <w:rPr>
          <w:rFonts w:ascii="Arial" w:hAnsi="Arial" w:cs="Arial"/>
          <w:b/>
          <w:noProof/>
          <w:sz w:val="22"/>
          <w:szCs w:val="22"/>
          <w:lang w:val="es-ES"/>
        </w:rPr>
        <w:t>,</w:t>
      </w:r>
      <w:r w:rsidRPr="00D6302C">
        <w:rPr>
          <w:rFonts w:ascii="Arial" w:hAnsi="Arial" w:cs="Arial"/>
          <w:b/>
          <w:noProof/>
          <w:sz w:val="22"/>
          <w:szCs w:val="22"/>
          <w:lang w:val="es-ES"/>
        </w:rPr>
        <w:t xml:space="preserve"> que ofrecen</w:t>
      </w:r>
      <w:r w:rsidRPr="00BC6795">
        <w:rPr>
          <w:rFonts w:ascii="Arial" w:hAnsi="Arial" w:cs="Arial"/>
          <w:b/>
          <w:noProof/>
          <w:sz w:val="22"/>
          <w:szCs w:val="22"/>
          <w:lang w:val="es-ES"/>
        </w:rPr>
        <w:t xml:space="preserve"> una </w:t>
      </w:r>
      <w:r w:rsidR="006C070C" w:rsidRPr="00BC6795">
        <w:rPr>
          <w:rFonts w:ascii="Arial" w:hAnsi="Arial" w:cs="Arial"/>
          <w:b/>
          <w:noProof/>
          <w:sz w:val="22"/>
          <w:szCs w:val="22"/>
          <w:lang w:val="es-ES"/>
        </w:rPr>
        <w:t>combinación precisa de rendimiento y refinamiento</w:t>
      </w:r>
      <w:r w:rsidRPr="00BC6795">
        <w:rPr>
          <w:rFonts w:ascii="Arial" w:hAnsi="Arial" w:cs="Arial"/>
          <w:b/>
          <w:noProof/>
          <w:sz w:val="22"/>
          <w:szCs w:val="22"/>
          <w:lang w:val="es-ES"/>
        </w:rPr>
        <w:t xml:space="preserve">. Todos los motores disponen de inyección directa, distribución variable de las válvulas y </w:t>
      </w:r>
      <w:r w:rsidR="006C070C" w:rsidRPr="00BC6795">
        <w:rPr>
          <w:rFonts w:ascii="Arial" w:hAnsi="Arial" w:cs="Arial"/>
          <w:b/>
          <w:noProof/>
          <w:sz w:val="22"/>
          <w:szCs w:val="22"/>
          <w:lang w:val="es-ES"/>
        </w:rPr>
        <w:t>potencia suficiente</w:t>
      </w:r>
      <w:r w:rsidRPr="00BC6795">
        <w:rPr>
          <w:rFonts w:ascii="Arial" w:hAnsi="Arial" w:cs="Arial"/>
          <w:b/>
          <w:noProof/>
          <w:sz w:val="22"/>
          <w:szCs w:val="22"/>
          <w:lang w:val="es-ES"/>
        </w:rPr>
        <w:t xml:space="preserve"> para </w:t>
      </w:r>
      <w:r w:rsidR="00370286">
        <w:rPr>
          <w:rFonts w:ascii="Arial" w:hAnsi="Arial" w:cs="Arial"/>
          <w:b/>
          <w:noProof/>
          <w:sz w:val="22"/>
          <w:szCs w:val="22"/>
          <w:lang w:val="es-ES"/>
        </w:rPr>
        <w:t>ofrecer</w:t>
      </w:r>
      <w:r w:rsidRPr="00BC6795">
        <w:rPr>
          <w:rFonts w:ascii="Arial" w:hAnsi="Arial" w:cs="Arial"/>
          <w:b/>
          <w:noProof/>
          <w:sz w:val="22"/>
          <w:szCs w:val="22"/>
          <w:lang w:val="es-ES"/>
        </w:rPr>
        <w:t xml:space="preserve"> una </w:t>
      </w:r>
      <w:r w:rsidR="006C070C" w:rsidRPr="00BC6795">
        <w:rPr>
          <w:rFonts w:ascii="Arial" w:hAnsi="Arial" w:cs="Arial"/>
          <w:b/>
          <w:noProof/>
          <w:sz w:val="22"/>
          <w:szCs w:val="22"/>
          <w:lang w:val="es-ES"/>
        </w:rPr>
        <w:t>combustión limpia y silenciosa con</w:t>
      </w:r>
      <w:r w:rsidRPr="00BC6795">
        <w:rPr>
          <w:rFonts w:ascii="Arial" w:hAnsi="Arial" w:cs="Arial"/>
          <w:b/>
          <w:noProof/>
          <w:sz w:val="22"/>
          <w:szCs w:val="22"/>
          <w:lang w:val="es-ES"/>
        </w:rPr>
        <w:t xml:space="preserve"> una respuesta del acelerador consistente. El sistema inteligente de arranque y parada y la </w:t>
      </w:r>
      <w:r w:rsidR="006C070C" w:rsidRPr="00BC6795">
        <w:rPr>
          <w:rFonts w:ascii="Arial" w:hAnsi="Arial" w:cs="Arial"/>
          <w:b/>
          <w:noProof/>
          <w:sz w:val="22"/>
          <w:szCs w:val="22"/>
          <w:lang w:val="es-ES"/>
        </w:rPr>
        <w:t>frenada</w:t>
      </w:r>
      <w:r w:rsidRPr="00BC6795">
        <w:rPr>
          <w:rFonts w:ascii="Arial" w:hAnsi="Arial" w:cs="Arial"/>
          <w:b/>
          <w:noProof/>
          <w:sz w:val="22"/>
          <w:szCs w:val="22"/>
          <w:lang w:val="es-ES"/>
        </w:rPr>
        <w:t xml:space="preserve"> regenerativa mejoran la eficiencia</w:t>
      </w:r>
      <w:r w:rsidR="006C070C" w:rsidRPr="00BC6795">
        <w:rPr>
          <w:rFonts w:ascii="Arial" w:hAnsi="Arial" w:cs="Arial"/>
          <w:b/>
          <w:noProof/>
          <w:sz w:val="22"/>
          <w:szCs w:val="22"/>
          <w:lang w:val="es-ES"/>
        </w:rPr>
        <w:t>. La potencia se traslada al asfalto a través de una suave transmisión manual de seis velocidades o una automática de ocho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A153A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S</w:t>
      </w:r>
      <w:r w:rsidR="00943716" w:rsidRPr="00BC6795">
        <w:rPr>
          <w:rFonts w:ascii="Arial" w:hAnsi="Arial" w:cs="Arial"/>
          <w:b/>
          <w:noProof/>
          <w:sz w:val="22"/>
          <w:szCs w:val="22"/>
          <w:lang w:val="es-ES"/>
        </w:rPr>
        <w:t>uave y refinada</w:t>
      </w:r>
    </w:p>
    <w:p w:rsidR="00943716" w:rsidRPr="00BC6795" w:rsidRDefault="00943716"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Jaguar XE cuenta con toda la gama de motores Ingenium de gasolina </w:t>
      </w:r>
      <w:r w:rsidR="00B45A5D">
        <w:rPr>
          <w:rFonts w:ascii="Arial" w:hAnsi="Arial" w:cs="Arial"/>
          <w:noProof/>
          <w:sz w:val="22"/>
          <w:szCs w:val="22"/>
          <w:lang w:val="es-ES"/>
        </w:rPr>
        <w:t>y</w:t>
      </w:r>
      <w:r w:rsidRPr="00BC6795">
        <w:rPr>
          <w:rFonts w:ascii="Arial" w:hAnsi="Arial" w:cs="Arial"/>
          <w:noProof/>
          <w:sz w:val="22"/>
          <w:szCs w:val="22"/>
          <w:lang w:val="es-ES"/>
        </w:rPr>
        <w:t xml:space="preserve"> diésel. </w:t>
      </w:r>
      <w:r w:rsidR="00B45A5D">
        <w:rPr>
          <w:rFonts w:ascii="Arial" w:hAnsi="Arial" w:cs="Arial"/>
          <w:noProof/>
          <w:sz w:val="22"/>
          <w:szCs w:val="22"/>
          <w:lang w:val="es-ES"/>
        </w:rPr>
        <w:t>El</w:t>
      </w:r>
      <w:r w:rsidRPr="00BC6795">
        <w:rPr>
          <w:rFonts w:ascii="Arial" w:hAnsi="Arial" w:cs="Arial"/>
          <w:noProof/>
          <w:sz w:val="22"/>
          <w:szCs w:val="22"/>
          <w:lang w:val="es-ES"/>
        </w:rPr>
        <w:t xml:space="preserve"> avanzado diseño modular de los motores tanto </w:t>
      </w:r>
      <w:r w:rsidR="00370286">
        <w:rPr>
          <w:rFonts w:ascii="Arial" w:hAnsi="Arial" w:cs="Arial"/>
          <w:noProof/>
          <w:sz w:val="22"/>
          <w:szCs w:val="22"/>
          <w:lang w:val="es-ES"/>
        </w:rPr>
        <w:t>de</w:t>
      </w:r>
      <w:r w:rsidRPr="00BC6795">
        <w:rPr>
          <w:rFonts w:ascii="Arial" w:hAnsi="Arial" w:cs="Arial"/>
          <w:noProof/>
          <w:sz w:val="22"/>
          <w:szCs w:val="22"/>
          <w:lang w:val="es-ES"/>
        </w:rPr>
        <w:t xml:space="preserve"> gasolina como diésel, que </w:t>
      </w:r>
      <w:r w:rsidR="00B45A5D">
        <w:rPr>
          <w:rFonts w:ascii="Arial" w:hAnsi="Arial" w:cs="Arial"/>
          <w:noProof/>
          <w:sz w:val="22"/>
          <w:szCs w:val="22"/>
          <w:lang w:val="es-ES"/>
        </w:rPr>
        <w:t>nació</w:t>
      </w:r>
      <w:r w:rsidRPr="00BC6795">
        <w:rPr>
          <w:rFonts w:ascii="Arial" w:hAnsi="Arial" w:cs="Arial"/>
          <w:noProof/>
          <w:sz w:val="22"/>
          <w:szCs w:val="22"/>
          <w:lang w:val="es-ES"/>
        </w:rPr>
        <w:t xml:space="preserve"> partiendo de una hoja en blanco</w:t>
      </w:r>
      <w:r w:rsidR="00B45A5D">
        <w:rPr>
          <w:rFonts w:ascii="Arial" w:hAnsi="Arial" w:cs="Arial"/>
          <w:noProof/>
          <w:sz w:val="22"/>
          <w:szCs w:val="22"/>
          <w:lang w:val="es-ES"/>
        </w:rPr>
        <w:t>,</w:t>
      </w:r>
      <w:r w:rsidRPr="00BC6795">
        <w:rPr>
          <w:rFonts w:ascii="Arial" w:hAnsi="Arial" w:cs="Arial"/>
          <w:noProof/>
          <w:sz w:val="22"/>
          <w:szCs w:val="22"/>
          <w:lang w:val="es-ES"/>
        </w:rPr>
        <w:t xml:space="preserve"> ha permitido crear una familia </w:t>
      </w:r>
      <w:r w:rsidR="00B45A5D">
        <w:rPr>
          <w:rFonts w:ascii="Arial" w:hAnsi="Arial" w:cs="Arial"/>
          <w:noProof/>
          <w:sz w:val="22"/>
          <w:szCs w:val="22"/>
          <w:lang w:val="es-ES"/>
        </w:rPr>
        <w:t>en la que</w:t>
      </w:r>
      <w:r w:rsidRPr="00BC6795">
        <w:rPr>
          <w:rFonts w:ascii="Arial" w:hAnsi="Arial" w:cs="Arial"/>
          <w:noProof/>
          <w:sz w:val="22"/>
          <w:szCs w:val="22"/>
          <w:lang w:val="es-ES"/>
        </w:rPr>
        <w:t xml:space="preserve"> priman las </w:t>
      </w:r>
      <w:r w:rsidR="00B45A5D">
        <w:rPr>
          <w:rFonts w:ascii="Arial" w:hAnsi="Arial" w:cs="Arial"/>
          <w:noProof/>
          <w:sz w:val="22"/>
          <w:szCs w:val="22"/>
          <w:lang w:val="es-ES"/>
        </w:rPr>
        <w:t xml:space="preserve">elevadas </w:t>
      </w:r>
      <w:r w:rsidRPr="00BC6795">
        <w:rPr>
          <w:rFonts w:ascii="Arial" w:hAnsi="Arial" w:cs="Arial"/>
          <w:noProof/>
          <w:sz w:val="22"/>
          <w:szCs w:val="22"/>
          <w:lang w:val="es-ES"/>
        </w:rPr>
        <w:t>prestaciones, la eficiencia y el refinamiento sin compromiso</w:t>
      </w:r>
      <w:r w:rsidR="00370286">
        <w:rPr>
          <w:rFonts w:ascii="Arial" w:hAnsi="Arial" w:cs="Arial"/>
          <w:noProof/>
          <w:sz w:val="22"/>
          <w:szCs w:val="22"/>
          <w:lang w:val="es-ES"/>
        </w:rPr>
        <w:t>s de ningún tipo</w:t>
      </w:r>
      <w:r w:rsidRPr="00BC6795">
        <w:rPr>
          <w:rFonts w:ascii="Arial" w:hAnsi="Arial" w:cs="Arial"/>
          <w:noProof/>
          <w:sz w:val="22"/>
          <w:szCs w:val="22"/>
          <w:lang w:val="es-ES"/>
        </w:rPr>
        <w:t>.</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7145A9" w:rsidRPr="00BC6795" w:rsidRDefault="007145A9"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w:t>
      </w:r>
      <w:r w:rsidR="00370286">
        <w:rPr>
          <w:rFonts w:ascii="Arial" w:hAnsi="Arial" w:cs="Arial"/>
          <w:noProof/>
          <w:sz w:val="22"/>
          <w:szCs w:val="22"/>
          <w:lang w:val="es-ES"/>
        </w:rPr>
        <w:t>gama</w:t>
      </w:r>
      <w:r w:rsidRPr="00BC6795">
        <w:rPr>
          <w:rFonts w:ascii="Arial" w:hAnsi="Arial" w:cs="Arial"/>
          <w:noProof/>
          <w:sz w:val="22"/>
          <w:szCs w:val="22"/>
          <w:lang w:val="es-ES"/>
        </w:rPr>
        <w:t xml:space="preserve"> diésel Ingenium empieza con un </w:t>
      </w:r>
      <w:r w:rsidR="00370286">
        <w:rPr>
          <w:rFonts w:ascii="Arial" w:hAnsi="Arial" w:cs="Arial"/>
          <w:noProof/>
          <w:sz w:val="22"/>
          <w:szCs w:val="22"/>
          <w:lang w:val="es-ES"/>
        </w:rPr>
        <w:t xml:space="preserve">motor de </w:t>
      </w:r>
      <w:r w:rsidRPr="00BC6795">
        <w:rPr>
          <w:rFonts w:ascii="Arial" w:hAnsi="Arial" w:cs="Arial"/>
          <w:noProof/>
          <w:sz w:val="22"/>
          <w:szCs w:val="22"/>
          <w:lang w:val="es-ES"/>
        </w:rPr>
        <w:t>2.0 litros de cuatro cilindros que ofrece tres opciones de potencia y par distintas: 163</w:t>
      </w:r>
      <w:r w:rsidR="00B45A5D">
        <w:rPr>
          <w:rFonts w:ascii="Arial" w:hAnsi="Arial" w:cs="Arial"/>
          <w:noProof/>
          <w:sz w:val="22"/>
          <w:szCs w:val="22"/>
          <w:lang w:val="es-ES"/>
        </w:rPr>
        <w:t xml:space="preserve"> </w:t>
      </w:r>
      <w:r w:rsidRPr="00BC6795">
        <w:rPr>
          <w:rFonts w:ascii="Arial" w:hAnsi="Arial" w:cs="Arial"/>
          <w:noProof/>
          <w:sz w:val="22"/>
          <w:szCs w:val="22"/>
          <w:lang w:val="es-ES"/>
        </w:rPr>
        <w:t>CV/380</w:t>
      </w:r>
      <w:r w:rsidR="00B45A5D">
        <w:rPr>
          <w:rFonts w:ascii="Arial" w:hAnsi="Arial" w:cs="Arial"/>
          <w:noProof/>
          <w:sz w:val="22"/>
          <w:szCs w:val="22"/>
          <w:lang w:val="es-ES"/>
        </w:rPr>
        <w:t xml:space="preserve"> </w:t>
      </w:r>
      <w:r w:rsidRPr="00BC6795">
        <w:rPr>
          <w:rFonts w:ascii="Arial" w:hAnsi="Arial" w:cs="Arial"/>
          <w:noProof/>
          <w:sz w:val="22"/>
          <w:szCs w:val="22"/>
          <w:lang w:val="es-ES"/>
        </w:rPr>
        <w:t>Nm, 180</w:t>
      </w:r>
      <w:r w:rsidR="00B45A5D">
        <w:rPr>
          <w:rFonts w:ascii="Arial" w:hAnsi="Arial" w:cs="Arial"/>
          <w:noProof/>
          <w:sz w:val="22"/>
          <w:szCs w:val="22"/>
          <w:lang w:val="es-ES"/>
        </w:rPr>
        <w:t xml:space="preserve"> </w:t>
      </w:r>
      <w:r w:rsidRPr="00BC6795">
        <w:rPr>
          <w:rFonts w:ascii="Arial" w:hAnsi="Arial" w:cs="Arial"/>
          <w:noProof/>
          <w:sz w:val="22"/>
          <w:szCs w:val="22"/>
          <w:lang w:val="es-ES"/>
        </w:rPr>
        <w:t>CV/430</w:t>
      </w:r>
      <w:r w:rsidR="00B45A5D">
        <w:rPr>
          <w:rFonts w:ascii="Arial" w:hAnsi="Arial" w:cs="Arial"/>
          <w:noProof/>
          <w:sz w:val="22"/>
          <w:szCs w:val="22"/>
          <w:lang w:val="es-ES"/>
        </w:rPr>
        <w:t xml:space="preserve"> </w:t>
      </w:r>
      <w:r w:rsidRPr="00BC6795">
        <w:rPr>
          <w:rFonts w:ascii="Arial" w:hAnsi="Arial" w:cs="Arial"/>
          <w:noProof/>
          <w:sz w:val="22"/>
          <w:szCs w:val="22"/>
          <w:lang w:val="es-ES"/>
        </w:rPr>
        <w:t>Nm y 240</w:t>
      </w:r>
      <w:r w:rsidR="00B45A5D">
        <w:rPr>
          <w:rFonts w:ascii="Arial" w:hAnsi="Arial" w:cs="Arial"/>
          <w:noProof/>
          <w:sz w:val="22"/>
          <w:szCs w:val="22"/>
          <w:lang w:val="es-ES"/>
        </w:rPr>
        <w:t xml:space="preserve"> </w:t>
      </w:r>
      <w:r w:rsidRPr="00BC6795">
        <w:rPr>
          <w:rFonts w:ascii="Arial" w:hAnsi="Arial" w:cs="Arial"/>
          <w:noProof/>
          <w:sz w:val="22"/>
          <w:szCs w:val="22"/>
          <w:lang w:val="es-ES"/>
        </w:rPr>
        <w:t>CV/500</w:t>
      </w:r>
      <w:r w:rsidR="00B45A5D">
        <w:rPr>
          <w:rFonts w:ascii="Arial" w:hAnsi="Arial" w:cs="Arial"/>
          <w:noProof/>
          <w:sz w:val="22"/>
          <w:szCs w:val="22"/>
          <w:lang w:val="es-ES"/>
        </w:rPr>
        <w:t xml:space="preserve"> </w:t>
      </w:r>
      <w:r w:rsidRPr="00BC6795">
        <w:rPr>
          <w:rFonts w:ascii="Arial" w:hAnsi="Arial" w:cs="Arial"/>
          <w:noProof/>
          <w:sz w:val="22"/>
          <w:szCs w:val="22"/>
          <w:lang w:val="es-ES"/>
        </w:rPr>
        <w:t>Nm. La version de 163</w:t>
      </w:r>
      <w:r w:rsidR="00B45A5D">
        <w:rPr>
          <w:rFonts w:ascii="Arial" w:hAnsi="Arial" w:cs="Arial"/>
          <w:noProof/>
          <w:sz w:val="22"/>
          <w:szCs w:val="22"/>
          <w:lang w:val="es-ES"/>
        </w:rPr>
        <w:t xml:space="preserve"> </w:t>
      </w:r>
      <w:r w:rsidRPr="00BC6795">
        <w:rPr>
          <w:rFonts w:ascii="Arial" w:hAnsi="Arial" w:cs="Arial"/>
          <w:noProof/>
          <w:sz w:val="22"/>
          <w:szCs w:val="22"/>
          <w:lang w:val="es-ES"/>
        </w:rPr>
        <w:t>CV tiene un consumo de 4.8 l/100km (58.9</w:t>
      </w:r>
      <w:r w:rsidR="00B45A5D">
        <w:rPr>
          <w:rFonts w:ascii="Arial" w:hAnsi="Arial" w:cs="Arial"/>
          <w:noProof/>
          <w:sz w:val="22"/>
          <w:szCs w:val="22"/>
          <w:lang w:val="es-ES"/>
        </w:rPr>
        <w:t xml:space="preserve"> </w:t>
      </w:r>
      <w:r w:rsidRPr="00BC6795">
        <w:rPr>
          <w:rFonts w:ascii="Arial" w:hAnsi="Arial" w:cs="Arial"/>
          <w:noProof/>
          <w:sz w:val="22"/>
          <w:szCs w:val="22"/>
          <w:lang w:val="es-ES"/>
        </w:rPr>
        <w:t>mpg ) y unas emisiones de 126</w:t>
      </w:r>
      <w:r w:rsidR="00B45A5D">
        <w:rPr>
          <w:rFonts w:ascii="Arial" w:hAnsi="Arial" w:cs="Arial"/>
          <w:noProof/>
          <w:sz w:val="22"/>
          <w:szCs w:val="22"/>
          <w:lang w:val="es-ES"/>
        </w:rPr>
        <w:t xml:space="preserve"> </w:t>
      </w:r>
      <w:r w:rsidRPr="00BC6795">
        <w:rPr>
          <w:rFonts w:ascii="Arial" w:hAnsi="Arial" w:cs="Arial"/>
          <w:noProof/>
          <w:sz w:val="22"/>
          <w:szCs w:val="22"/>
          <w:lang w:val="es-ES"/>
        </w:rPr>
        <w:t>g/km de CO</w:t>
      </w:r>
      <w:r w:rsidRPr="00BC6795">
        <w:rPr>
          <w:rFonts w:ascii="Arial" w:hAnsi="Arial" w:cs="Arial"/>
          <w:noProof/>
          <w:sz w:val="22"/>
          <w:szCs w:val="22"/>
          <w:vertAlign w:val="subscript"/>
          <w:lang w:val="es-ES"/>
        </w:rPr>
        <w:t xml:space="preserve">2 </w:t>
      </w:r>
      <w:r w:rsidRPr="00BC6795">
        <w:rPr>
          <w:rFonts w:ascii="Arial" w:hAnsi="Arial" w:cs="Arial"/>
          <w:noProof/>
          <w:sz w:val="22"/>
          <w:szCs w:val="22"/>
          <w:lang w:val="es-ES"/>
        </w:rPr>
        <w:t>en el nuevo ciclo europeo de consumos**.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4D605F" w:rsidRPr="00BC6795" w:rsidRDefault="004D605F"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Probado tras más de dos millones de millas, los motores Ingenium son parte esencial de la estrategia de bajas emisiones de Jaguar. Además, cumplen con la legislación anticontaminación más estricta del mundo.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4D605F" w:rsidRPr="00BC6795" w:rsidRDefault="004D605F"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Todos los motores Ingenium han sido diseñados desde una hoja en blanco por los ingenieros de Jaguar y están basados </w:t>
      </w:r>
      <w:r w:rsidR="00390332" w:rsidRPr="00BC6795">
        <w:rPr>
          <w:rFonts w:ascii="Arial" w:hAnsi="Arial" w:cs="Arial"/>
          <w:noProof/>
          <w:sz w:val="22"/>
          <w:szCs w:val="22"/>
          <w:lang w:val="es-ES"/>
        </w:rPr>
        <w:t>alrededor de</w:t>
      </w:r>
      <w:r w:rsidRPr="00BC6795">
        <w:rPr>
          <w:rFonts w:ascii="Arial" w:hAnsi="Arial" w:cs="Arial"/>
          <w:noProof/>
          <w:sz w:val="22"/>
          <w:szCs w:val="22"/>
          <w:lang w:val="es-ES"/>
        </w:rPr>
        <w:t xml:space="preserve"> un bloque de cilindros de aluminio </w:t>
      </w:r>
      <w:r w:rsidR="00390332" w:rsidRPr="00BC6795">
        <w:rPr>
          <w:rFonts w:ascii="Arial" w:hAnsi="Arial" w:cs="Arial"/>
          <w:noProof/>
          <w:sz w:val="22"/>
          <w:szCs w:val="22"/>
          <w:lang w:val="es-ES"/>
        </w:rPr>
        <w:t xml:space="preserve">con camisas de hierro fundido </w:t>
      </w:r>
      <w:r w:rsidR="00D30A4B" w:rsidRPr="00BC6795">
        <w:rPr>
          <w:rFonts w:ascii="Arial" w:hAnsi="Arial" w:cs="Arial"/>
          <w:noProof/>
          <w:sz w:val="22"/>
          <w:szCs w:val="22"/>
          <w:lang w:val="es-ES"/>
        </w:rPr>
        <w:t>de</w:t>
      </w:r>
      <w:r w:rsidR="00390332" w:rsidRPr="00BC6795">
        <w:rPr>
          <w:rFonts w:ascii="Arial" w:hAnsi="Arial" w:cs="Arial"/>
          <w:noProof/>
          <w:sz w:val="22"/>
          <w:szCs w:val="22"/>
          <w:lang w:val="es-ES"/>
        </w:rPr>
        <w:t xml:space="preserve"> paredes estrechas</w:t>
      </w:r>
      <w:r w:rsidR="00B45A5D">
        <w:rPr>
          <w:rFonts w:ascii="Arial" w:hAnsi="Arial" w:cs="Arial"/>
          <w:noProof/>
          <w:sz w:val="22"/>
          <w:szCs w:val="22"/>
          <w:lang w:val="es-ES"/>
        </w:rPr>
        <w:t xml:space="preserve">. Por eso </w:t>
      </w:r>
      <w:r w:rsidR="00390332" w:rsidRPr="00BC6795">
        <w:rPr>
          <w:rFonts w:ascii="Arial" w:hAnsi="Arial" w:cs="Arial"/>
          <w:noProof/>
          <w:sz w:val="22"/>
          <w:szCs w:val="22"/>
          <w:lang w:val="es-ES"/>
        </w:rPr>
        <w:t xml:space="preserve">ofrecen </w:t>
      </w:r>
      <w:r w:rsidR="00D30A4B" w:rsidRPr="00BC6795">
        <w:rPr>
          <w:rFonts w:ascii="Arial" w:hAnsi="Arial" w:cs="Arial"/>
          <w:noProof/>
          <w:sz w:val="22"/>
          <w:szCs w:val="22"/>
          <w:lang w:val="es-ES"/>
        </w:rPr>
        <w:t>la</w:t>
      </w:r>
      <w:r w:rsidR="00390332" w:rsidRPr="00BC6795">
        <w:rPr>
          <w:rFonts w:ascii="Arial" w:hAnsi="Arial" w:cs="Arial"/>
          <w:noProof/>
          <w:sz w:val="22"/>
          <w:szCs w:val="22"/>
          <w:lang w:val="es-ES"/>
        </w:rPr>
        <w:t xml:space="preserve"> mejor combinación de rendimiento, acabado y robustez.</w:t>
      </w:r>
    </w:p>
    <w:p w:rsidR="00390332" w:rsidRPr="00BC6795" w:rsidRDefault="00390332" w:rsidP="00513EA1">
      <w:pPr>
        <w:tabs>
          <w:tab w:val="left" w:pos="709"/>
        </w:tabs>
        <w:spacing w:line="360" w:lineRule="auto"/>
        <w:jc w:val="both"/>
        <w:rPr>
          <w:rFonts w:ascii="Arial" w:hAnsi="Arial" w:cs="Arial"/>
          <w:noProof/>
          <w:sz w:val="22"/>
          <w:szCs w:val="22"/>
          <w:lang w:val="es-ES"/>
        </w:rPr>
      </w:pPr>
    </w:p>
    <w:p w:rsidR="00622EDE" w:rsidRDefault="00EC3190" w:rsidP="00513EA1">
      <w:pPr>
        <w:tabs>
          <w:tab w:val="left" w:pos="709"/>
        </w:tabs>
        <w:spacing w:line="360" w:lineRule="auto"/>
        <w:jc w:val="both"/>
        <w:rPr>
          <w:rFonts w:ascii="Arial" w:hAnsi="Arial" w:cs="Arial"/>
          <w:iCs/>
          <w:color w:val="222222"/>
          <w:sz w:val="22"/>
          <w:szCs w:val="22"/>
          <w:lang w:val="es-ES"/>
        </w:rPr>
      </w:pPr>
      <w:r w:rsidRPr="00EC3190">
        <w:rPr>
          <w:rFonts w:ascii="Arial" w:hAnsi="Arial" w:cs="Arial"/>
          <w:iCs/>
          <w:color w:val="222222"/>
          <w:sz w:val="22"/>
          <w:szCs w:val="22"/>
          <w:lang w:val="es-ES"/>
        </w:rPr>
        <w:t>Todos los motores de gasolina están equipados con filtros de partículas para que sean aún más limpios. Los filtros sellados y altamente eficientes están perfectamente integrados en el sistema de postratamiento y retienen las partículas ultrafinas a medida que el gas de escape pasa a través de ellos. En condiciones normales de conducción, las partículas inmovilizadas se oxidarán con CO2 y el filtro se regenerará cada vez que el conductor levante el pie del acelerador.</w:t>
      </w:r>
    </w:p>
    <w:p w:rsidR="00EC3190" w:rsidRPr="00EC3190" w:rsidRDefault="00EC3190" w:rsidP="00513EA1">
      <w:pPr>
        <w:tabs>
          <w:tab w:val="left" w:pos="709"/>
        </w:tabs>
        <w:spacing w:line="360" w:lineRule="auto"/>
        <w:jc w:val="both"/>
        <w:rPr>
          <w:rFonts w:ascii="Arial" w:hAnsi="Arial" w:cs="Arial"/>
          <w:noProof/>
          <w:sz w:val="22"/>
          <w:szCs w:val="22"/>
          <w:lang w:val="es-ES"/>
        </w:rPr>
      </w:pPr>
    </w:p>
    <w:p w:rsidR="00A153A3" w:rsidRPr="00BC6795" w:rsidRDefault="00D30A4B"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sistema de refrigeración dividido del motor, el mapeado del termostato y una bomba de agua mecánica variable permiten mantener agua en el bloque mientras el flujo del agua refrigerada circula por la cabeza del cilindro. De esta forma el motor coge temperatura más rápido, reduciendo la fricción y</w:t>
      </w:r>
      <w:r w:rsidR="00B45A5D">
        <w:rPr>
          <w:rFonts w:ascii="Arial" w:hAnsi="Arial" w:cs="Arial"/>
          <w:noProof/>
          <w:sz w:val="22"/>
          <w:szCs w:val="22"/>
          <w:lang w:val="es-ES"/>
        </w:rPr>
        <w:t>,</w:t>
      </w:r>
      <w:r w:rsidRPr="00BC6795">
        <w:rPr>
          <w:rFonts w:ascii="Arial" w:hAnsi="Arial" w:cs="Arial"/>
          <w:noProof/>
          <w:sz w:val="22"/>
          <w:szCs w:val="22"/>
          <w:lang w:val="es-ES"/>
        </w:rPr>
        <w:t xml:space="preserve"> por </w:t>
      </w:r>
      <w:r w:rsidR="00B45A5D">
        <w:rPr>
          <w:rFonts w:ascii="Arial" w:hAnsi="Arial" w:cs="Arial"/>
          <w:noProof/>
          <w:sz w:val="22"/>
          <w:szCs w:val="22"/>
          <w:lang w:val="es-ES"/>
        </w:rPr>
        <w:t xml:space="preserve">lo </w:t>
      </w:r>
      <w:r w:rsidRPr="00BC6795">
        <w:rPr>
          <w:rFonts w:ascii="Arial" w:hAnsi="Arial" w:cs="Arial"/>
          <w:noProof/>
          <w:sz w:val="22"/>
          <w:szCs w:val="22"/>
          <w:lang w:val="es-ES"/>
        </w:rPr>
        <w:t>tanto</w:t>
      </w:r>
      <w:r w:rsidR="00B45A5D">
        <w:rPr>
          <w:rFonts w:ascii="Arial" w:hAnsi="Arial" w:cs="Arial"/>
          <w:noProof/>
          <w:sz w:val="22"/>
          <w:szCs w:val="22"/>
          <w:lang w:val="es-ES"/>
        </w:rPr>
        <w:t>, también</w:t>
      </w:r>
      <w:r w:rsidRPr="00BC6795">
        <w:rPr>
          <w:rFonts w:ascii="Arial" w:hAnsi="Arial" w:cs="Arial"/>
          <w:noProof/>
          <w:sz w:val="22"/>
          <w:szCs w:val="22"/>
          <w:lang w:val="es-ES"/>
        </w:rPr>
        <w:t xml:space="preserve"> el consumo de combustible. </w:t>
      </w:r>
    </w:p>
    <w:p w:rsidR="00D30A4B" w:rsidRPr="00BC6795" w:rsidRDefault="00D30A4B" w:rsidP="00513EA1">
      <w:pPr>
        <w:tabs>
          <w:tab w:val="left" w:pos="709"/>
        </w:tabs>
        <w:spacing w:line="360" w:lineRule="auto"/>
        <w:jc w:val="both"/>
        <w:rPr>
          <w:rFonts w:ascii="Arial" w:hAnsi="Arial" w:cs="Arial"/>
          <w:noProof/>
          <w:sz w:val="22"/>
          <w:szCs w:val="22"/>
          <w:lang w:val="es-ES"/>
        </w:rPr>
      </w:pPr>
    </w:p>
    <w:p w:rsidR="00A153A3" w:rsidRPr="00BC6795" w:rsidRDefault="00D30A4B" w:rsidP="00513EA1">
      <w:pPr>
        <w:tabs>
          <w:tab w:val="left" w:pos="709"/>
        </w:tabs>
        <w:spacing w:line="360" w:lineRule="auto"/>
        <w:jc w:val="both"/>
        <w:rPr>
          <w:rFonts w:ascii="Arial" w:hAnsi="Arial" w:cs="Arial"/>
          <w:noProof/>
          <w:sz w:val="22"/>
          <w:szCs w:val="22"/>
          <w:lang w:val="es-ES"/>
        </w:rPr>
      </w:pPr>
      <w:r w:rsidRPr="00BC6795">
        <w:rPr>
          <w:rFonts w:ascii="Arial" w:hAnsi="Arial" w:cs="Arial"/>
          <w:color w:val="212121"/>
          <w:sz w:val="22"/>
          <w:szCs w:val="22"/>
          <w:shd w:val="clear" w:color="auto" w:fill="FFFFFF"/>
          <w:lang w:val="es-ES"/>
        </w:rPr>
        <w:t>Las pérdidas par</w:t>
      </w:r>
      <w:r w:rsidR="00B45A5D">
        <w:rPr>
          <w:rFonts w:ascii="Arial" w:hAnsi="Arial" w:cs="Arial"/>
          <w:color w:val="212121"/>
          <w:sz w:val="22"/>
          <w:szCs w:val="22"/>
          <w:shd w:val="clear" w:color="auto" w:fill="FFFFFF"/>
          <w:lang w:val="es-ES"/>
        </w:rPr>
        <w:t>á</w:t>
      </w:r>
      <w:r w:rsidRPr="00BC6795">
        <w:rPr>
          <w:rFonts w:ascii="Arial" w:hAnsi="Arial" w:cs="Arial"/>
          <w:color w:val="212121"/>
          <w:sz w:val="22"/>
          <w:szCs w:val="22"/>
          <w:shd w:val="clear" w:color="auto" w:fill="FFFFFF"/>
          <w:lang w:val="es-ES"/>
        </w:rPr>
        <w:t>sitas</w:t>
      </w:r>
      <w:r w:rsidR="00B45A5D">
        <w:rPr>
          <w:rFonts w:ascii="Arial" w:hAnsi="Arial" w:cs="Arial"/>
          <w:color w:val="212121"/>
          <w:sz w:val="22"/>
          <w:szCs w:val="22"/>
          <w:shd w:val="clear" w:color="auto" w:fill="FFFFFF"/>
          <w:lang w:val="es-ES"/>
        </w:rPr>
        <w:t xml:space="preserve"> de rendimiento </w:t>
      </w:r>
      <w:r w:rsidRPr="00BC6795">
        <w:rPr>
          <w:rFonts w:ascii="Arial" w:hAnsi="Arial" w:cs="Arial"/>
          <w:color w:val="212121"/>
          <w:sz w:val="22"/>
          <w:szCs w:val="22"/>
          <w:shd w:val="clear" w:color="auto" w:fill="FFFFFF"/>
          <w:lang w:val="es-ES"/>
        </w:rPr>
        <w:t xml:space="preserve">también se han reducido: la bomba de aceite controlada electrónicamente hace </w:t>
      </w:r>
      <w:r w:rsidR="00825D75" w:rsidRPr="00BC6795">
        <w:rPr>
          <w:rFonts w:ascii="Arial" w:hAnsi="Arial" w:cs="Arial"/>
          <w:color w:val="212121"/>
          <w:sz w:val="22"/>
          <w:szCs w:val="22"/>
          <w:shd w:val="clear" w:color="auto" w:fill="FFFFFF"/>
          <w:lang w:val="es-ES"/>
        </w:rPr>
        <w:t>coincidir</w:t>
      </w:r>
      <w:r w:rsidRPr="00BC6795">
        <w:rPr>
          <w:rFonts w:ascii="Arial" w:hAnsi="Arial" w:cs="Arial"/>
          <w:color w:val="212121"/>
          <w:sz w:val="22"/>
          <w:szCs w:val="22"/>
          <w:shd w:val="clear" w:color="auto" w:fill="FFFFFF"/>
          <w:lang w:val="es-ES"/>
        </w:rPr>
        <w:t xml:space="preserve"> su caudal de acuerdo con la velocidad del motor, la carga y la temperatura, y los </w:t>
      </w:r>
      <w:r w:rsidR="003F0630" w:rsidRPr="00BC6795">
        <w:rPr>
          <w:rFonts w:ascii="Arial" w:hAnsi="Arial" w:cs="Arial"/>
          <w:color w:val="212121"/>
          <w:sz w:val="22"/>
          <w:szCs w:val="22"/>
          <w:shd w:val="clear" w:color="auto" w:fill="FFFFFF"/>
          <w:lang w:val="es-ES"/>
        </w:rPr>
        <w:t>pistones</w:t>
      </w:r>
      <w:r w:rsidRPr="00BC6795">
        <w:rPr>
          <w:rFonts w:ascii="Arial" w:hAnsi="Arial" w:cs="Arial"/>
          <w:color w:val="212121"/>
          <w:sz w:val="22"/>
          <w:szCs w:val="22"/>
          <w:shd w:val="clear" w:color="auto" w:fill="FFFFFF"/>
          <w:lang w:val="es-ES"/>
        </w:rPr>
        <w:t xml:space="preserve"> de enfriamiento funcionan solo cuando es necesario.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0627D3" w:rsidRPr="00BC6795" w:rsidRDefault="003F063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sincronización variable de las válvulas ha sido un elemento utilizado en todos los motores de Jaguar desde hace años y ahora lo ha aplicado también a los diésel: la unidad Ingenium se beneficia de una fase en la cámara del escape. La sincronización de la válvula de escape permite calentar más rápido el catalizador y con ello consigue minimizar la emisi</w:t>
      </w:r>
      <w:r w:rsidR="000627D3" w:rsidRPr="00BC6795">
        <w:rPr>
          <w:rFonts w:ascii="Arial" w:hAnsi="Arial" w:cs="Arial"/>
          <w:noProof/>
          <w:sz w:val="22"/>
          <w:szCs w:val="22"/>
          <w:lang w:val="es-ES"/>
        </w:rPr>
        <w:t>ones nocivas durante el calentamiento.</w:t>
      </w:r>
    </w:p>
    <w:p w:rsidR="003F0630" w:rsidRPr="00BC6795" w:rsidRDefault="003F063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 </w:t>
      </w:r>
    </w:p>
    <w:p w:rsidR="00A153A3" w:rsidRPr="00BC6795" w:rsidRDefault="000627D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combustible se inyecta en la cámara de combustión a 1.800 bares mediante un solenoide en el sistema del rail comun en los motores de 163 y 180</w:t>
      </w:r>
      <w:r w:rsidR="00700380">
        <w:rPr>
          <w:rFonts w:ascii="Arial" w:hAnsi="Arial" w:cs="Arial"/>
          <w:noProof/>
          <w:sz w:val="22"/>
          <w:szCs w:val="22"/>
          <w:lang w:val="es-ES"/>
        </w:rPr>
        <w:t xml:space="preserve"> </w:t>
      </w:r>
      <w:r w:rsidRPr="00BC6795">
        <w:rPr>
          <w:rFonts w:ascii="Arial" w:hAnsi="Arial" w:cs="Arial"/>
          <w:noProof/>
          <w:sz w:val="22"/>
          <w:szCs w:val="22"/>
          <w:lang w:val="es-ES"/>
        </w:rPr>
        <w:t>CV mientras que en la versión de 240</w:t>
      </w:r>
      <w:r w:rsidR="00700380">
        <w:rPr>
          <w:rFonts w:ascii="Arial" w:hAnsi="Arial" w:cs="Arial"/>
          <w:noProof/>
          <w:sz w:val="22"/>
          <w:szCs w:val="22"/>
          <w:lang w:val="es-ES"/>
        </w:rPr>
        <w:t xml:space="preserve"> </w:t>
      </w:r>
      <w:r w:rsidRPr="00BC6795">
        <w:rPr>
          <w:rFonts w:ascii="Arial" w:hAnsi="Arial" w:cs="Arial"/>
          <w:noProof/>
          <w:sz w:val="22"/>
          <w:szCs w:val="22"/>
          <w:lang w:val="es-ES"/>
        </w:rPr>
        <w:t>CV lo hace a una presión de 2.200 bares. Con ello se reduce el ruido, se aumenta la eficiencia y se consigue una mezcla excelente.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0627D3" w:rsidRPr="00BC6795" w:rsidRDefault="000627D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Los motores Ingenium diésel se caracterizan por una rápida subida del par </w:t>
      </w:r>
      <w:r w:rsidR="00700380">
        <w:rPr>
          <w:rFonts w:ascii="Arial" w:hAnsi="Arial" w:cs="Arial"/>
          <w:noProof/>
          <w:sz w:val="22"/>
          <w:szCs w:val="22"/>
          <w:lang w:val="es-ES"/>
        </w:rPr>
        <w:t xml:space="preserve">motor </w:t>
      </w:r>
      <w:r w:rsidRPr="00BC6795">
        <w:rPr>
          <w:rFonts w:ascii="Arial" w:hAnsi="Arial" w:cs="Arial"/>
          <w:noProof/>
          <w:sz w:val="22"/>
          <w:szCs w:val="22"/>
          <w:lang w:val="es-ES"/>
        </w:rPr>
        <w:t>desde bajas revoluciones</w:t>
      </w:r>
      <w:r w:rsidR="00700380">
        <w:rPr>
          <w:rFonts w:ascii="Arial" w:hAnsi="Arial" w:cs="Arial"/>
          <w:noProof/>
          <w:sz w:val="22"/>
          <w:szCs w:val="22"/>
          <w:lang w:val="es-ES"/>
        </w:rPr>
        <w:t>,</w:t>
      </w:r>
      <w:r w:rsidRPr="00BC6795">
        <w:rPr>
          <w:rFonts w:ascii="Arial" w:hAnsi="Arial" w:cs="Arial"/>
          <w:noProof/>
          <w:sz w:val="22"/>
          <w:szCs w:val="22"/>
          <w:lang w:val="es-ES"/>
        </w:rPr>
        <w:t xml:space="preserve"> permitiendo una </w:t>
      </w:r>
      <w:r w:rsidR="00700380">
        <w:rPr>
          <w:rFonts w:ascii="Arial" w:hAnsi="Arial" w:cs="Arial"/>
          <w:noProof/>
          <w:sz w:val="22"/>
          <w:szCs w:val="22"/>
          <w:lang w:val="es-ES"/>
        </w:rPr>
        <w:t>elevada</w:t>
      </w:r>
      <w:r w:rsidR="00700380"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eficiencia de los turbos de geometría variable. El par </w:t>
      </w:r>
      <w:r w:rsidR="00700380" w:rsidRPr="00BC6795">
        <w:rPr>
          <w:rFonts w:ascii="Arial" w:hAnsi="Arial" w:cs="Arial"/>
          <w:noProof/>
          <w:sz w:val="22"/>
          <w:szCs w:val="22"/>
          <w:lang w:val="es-ES"/>
        </w:rPr>
        <w:t xml:space="preserve">máximo </w:t>
      </w:r>
      <w:r w:rsidRPr="00BC6795">
        <w:rPr>
          <w:rFonts w:ascii="Arial" w:hAnsi="Arial" w:cs="Arial"/>
          <w:noProof/>
          <w:sz w:val="22"/>
          <w:szCs w:val="22"/>
          <w:lang w:val="es-ES"/>
        </w:rPr>
        <w:t>se mantiene en un amplio rango de revoluciones, asegurando una respuesta instantánea y una fuerte aceleración en cuanto el conductor lo requiera.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0627D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Minimización de las emisiones: Combustión limpia y postratamiento avanzado</w:t>
      </w:r>
    </w:p>
    <w:p w:rsidR="00C1632B" w:rsidRPr="00BC6795" w:rsidRDefault="00C1632B"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Al igual que el sofisticado sistema de recilculación de los gases de escape, los ingenieros de motores de Jaguar han integrado la tecnología más avanzada en el tratamiento de gases del XE: un eficiente sistema catalizador denominado Catalizador de Reducción Selectiva (SCR) asegura que las emisiones de NOX del tubo de escape cumplan con las regulaciones Euro 6.</w:t>
      </w:r>
    </w:p>
    <w:p w:rsidR="005C1B28" w:rsidRPr="00BC6795" w:rsidRDefault="005C1B28" w:rsidP="00513EA1">
      <w:pPr>
        <w:tabs>
          <w:tab w:val="left" w:pos="709"/>
        </w:tabs>
        <w:spacing w:line="360" w:lineRule="auto"/>
        <w:jc w:val="both"/>
        <w:outlineLvl w:val="0"/>
        <w:rPr>
          <w:rFonts w:ascii="Arial" w:hAnsi="Arial" w:cs="Arial"/>
          <w:b/>
          <w:noProof/>
          <w:sz w:val="22"/>
          <w:szCs w:val="22"/>
          <w:lang w:val="es-ES"/>
        </w:rPr>
      </w:pPr>
    </w:p>
    <w:p w:rsidR="008D2920" w:rsidRPr="000D0209" w:rsidRDefault="008D2920" w:rsidP="00513EA1">
      <w:pPr>
        <w:pStyle w:val="HTMLPreformatted"/>
        <w:shd w:val="clear" w:color="auto" w:fill="FFFFFF"/>
        <w:jc w:val="both"/>
        <w:rPr>
          <w:rFonts w:ascii="Arial" w:hAnsi="Arial" w:cs="Arial"/>
          <w:b/>
          <w:color w:val="212121"/>
          <w:sz w:val="22"/>
          <w:szCs w:val="22"/>
        </w:rPr>
      </w:pPr>
      <w:r w:rsidRPr="000D0209">
        <w:rPr>
          <w:rFonts w:ascii="Arial" w:hAnsi="Arial" w:cs="Arial"/>
          <w:b/>
          <w:color w:val="212121"/>
          <w:sz w:val="22"/>
          <w:szCs w:val="22"/>
        </w:rPr>
        <w:t>Los motores de gasolina Ingenium de cuatro cilindros combinan rendimiento con refinamiento</w:t>
      </w:r>
    </w:p>
    <w:p w:rsidR="000D0209" w:rsidRPr="000D0209" w:rsidRDefault="000D0209" w:rsidP="00513EA1">
      <w:pPr>
        <w:pStyle w:val="HTMLPreformatted"/>
        <w:shd w:val="clear" w:color="auto" w:fill="FFFFFF"/>
        <w:jc w:val="both"/>
        <w:rPr>
          <w:rFonts w:ascii="Arial" w:hAnsi="Arial" w:cs="Arial"/>
          <w:color w:val="212121"/>
          <w:sz w:val="22"/>
          <w:szCs w:val="22"/>
        </w:rPr>
      </w:pPr>
    </w:p>
    <w:p w:rsidR="008D2920" w:rsidRPr="00D6302C" w:rsidRDefault="008D292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gama de motores de gasolina empieza con la unidad de 2.0 litros de cuatro cilindros Ingenium. Este </w:t>
      </w:r>
      <w:r w:rsidRPr="00D6302C">
        <w:rPr>
          <w:rFonts w:ascii="Arial" w:hAnsi="Arial" w:cs="Arial"/>
          <w:noProof/>
          <w:sz w:val="22"/>
          <w:szCs w:val="22"/>
          <w:lang w:val="es-ES"/>
        </w:rPr>
        <w:t xml:space="preserve">refinado, y ligero motor está disponible con tres potencias distintas: 200CV/320Nm (propulsión trasera), </w:t>
      </w:r>
      <w:r w:rsidR="000C5B08" w:rsidRPr="00D6302C">
        <w:rPr>
          <w:rFonts w:ascii="Arial" w:hAnsi="Arial" w:cs="Arial"/>
          <w:noProof/>
          <w:sz w:val="22"/>
          <w:szCs w:val="22"/>
          <w:lang w:val="es-ES"/>
        </w:rPr>
        <w:t>250</w:t>
      </w:r>
      <w:r w:rsidR="00700380" w:rsidRPr="00D6302C">
        <w:rPr>
          <w:rFonts w:ascii="Arial" w:hAnsi="Arial" w:cs="Arial"/>
          <w:noProof/>
          <w:sz w:val="22"/>
          <w:szCs w:val="22"/>
          <w:lang w:val="es-ES"/>
        </w:rPr>
        <w:t xml:space="preserve"> </w:t>
      </w:r>
      <w:r w:rsidR="000C5B08" w:rsidRPr="00D6302C">
        <w:rPr>
          <w:rFonts w:ascii="Arial" w:hAnsi="Arial" w:cs="Arial"/>
          <w:noProof/>
          <w:sz w:val="22"/>
          <w:szCs w:val="22"/>
          <w:lang w:val="es-ES"/>
        </w:rPr>
        <w:t>CV/365</w:t>
      </w:r>
      <w:r w:rsidR="00700380" w:rsidRPr="00D6302C">
        <w:rPr>
          <w:rFonts w:ascii="Arial" w:hAnsi="Arial" w:cs="Arial"/>
          <w:noProof/>
          <w:sz w:val="22"/>
          <w:szCs w:val="22"/>
          <w:lang w:val="es-ES"/>
        </w:rPr>
        <w:t xml:space="preserve"> </w:t>
      </w:r>
      <w:r w:rsidR="000C5B08" w:rsidRPr="00D6302C">
        <w:rPr>
          <w:rFonts w:ascii="Arial" w:hAnsi="Arial" w:cs="Arial"/>
          <w:noProof/>
          <w:sz w:val="22"/>
          <w:szCs w:val="22"/>
          <w:lang w:val="es-ES"/>
        </w:rPr>
        <w:t>Nm (propulsión trasera)</w:t>
      </w:r>
      <w:r w:rsidRPr="00D6302C">
        <w:rPr>
          <w:rFonts w:ascii="Arial" w:hAnsi="Arial" w:cs="Arial"/>
          <w:noProof/>
          <w:sz w:val="22"/>
          <w:szCs w:val="22"/>
          <w:lang w:val="es-ES"/>
        </w:rPr>
        <w:t xml:space="preserve"> y 300</w:t>
      </w:r>
      <w:r w:rsidR="00700380" w:rsidRPr="00D6302C">
        <w:rPr>
          <w:rFonts w:ascii="Arial" w:hAnsi="Arial" w:cs="Arial"/>
          <w:noProof/>
          <w:sz w:val="22"/>
          <w:szCs w:val="22"/>
          <w:lang w:val="es-ES"/>
        </w:rPr>
        <w:t xml:space="preserve"> </w:t>
      </w:r>
      <w:r w:rsidRPr="00D6302C">
        <w:rPr>
          <w:rFonts w:ascii="Arial" w:hAnsi="Arial" w:cs="Arial"/>
          <w:noProof/>
          <w:sz w:val="22"/>
          <w:szCs w:val="22"/>
          <w:lang w:val="es-ES"/>
        </w:rPr>
        <w:t>CV/400</w:t>
      </w:r>
      <w:r w:rsidR="00700380" w:rsidRPr="00D6302C">
        <w:rPr>
          <w:rFonts w:ascii="Arial" w:hAnsi="Arial" w:cs="Arial"/>
          <w:noProof/>
          <w:sz w:val="22"/>
          <w:szCs w:val="22"/>
          <w:lang w:val="es-ES"/>
        </w:rPr>
        <w:t xml:space="preserve"> </w:t>
      </w:r>
      <w:r w:rsidRPr="00D6302C">
        <w:rPr>
          <w:rFonts w:ascii="Arial" w:hAnsi="Arial" w:cs="Arial"/>
          <w:noProof/>
          <w:sz w:val="22"/>
          <w:szCs w:val="22"/>
          <w:lang w:val="es-ES"/>
        </w:rPr>
        <w:t>Nm (tracción total).</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1105DF" w:rsidRPr="00BC6795" w:rsidRDefault="008D2920"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La arquitectura modular y escalable de este motor presenta una amplia variedad de avanzadas tecnologías. Entre </w:t>
      </w:r>
      <w:r w:rsidR="00700380" w:rsidRPr="00D6302C">
        <w:rPr>
          <w:rFonts w:ascii="Arial" w:hAnsi="Arial" w:cs="Arial"/>
          <w:noProof/>
          <w:sz w:val="22"/>
          <w:szCs w:val="22"/>
          <w:lang w:val="es-ES"/>
        </w:rPr>
        <w:t>ellas</w:t>
      </w:r>
      <w:r w:rsidR="00700380"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incluye </w:t>
      </w:r>
      <w:r w:rsidR="001105DF" w:rsidRPr="00BC6795">
        <w:rPr>
          <w:rFonts w:ascii="Arial" w:hAnsi="Arial" w:cs="Arial"/>
          <w:noProof/>
          <w:sz w:val="22"/>
          <w:szCs w:val="22"/>
          <w:lang w:val="es-ES"/>
        </w:rPr>
        <w:t xml:space="preserve">un innovador </w:t>
      </w:r>
      <w:r w:rsidR="009E2DFF" w:rsidRPr="00BC6795">
        <w:rPr>
          <w:rFonts w:ascii="Arial" w:hAnsi="Arial" w:cs="Arial"/>
          <w:noProof/>
          <w:sz w:val="22"/>
          <w:szCs w:val="22"/>
          <w:lang w:val="es-ES"/>
        </w:rPr>
        <w:t>tren</w:t>
      </w:r>
      <w:r w:rsidR="001105DF" w:rsidRPr="00BC6795">
        <w:rPr>
          <w:rFonts w:ascii="Arial" w:hAnsi="Arial" w:cs="Arial"/>
          <w:noProof/>
          <w:sz w:val="22"/>
          <w:szCs w:val="22"/>
          <w:lang w:val="es-ES"/>
        </w:rPr>
        <w:t xml:space="preserve"> de válvulas electrohidraúlico</w:t>
      </w:r>
      <w:r w:rsidR="00700380">
        <w:rPr>
          <w:rFonts w:ascii="Arial" w:hAnsi="Arial" w:cs="Arial"/>
          <w:noProof/>
          <w:sz w:val="22"/>
          <w:szCs w:val="22"/>
          <w:lang w:val="es-ES"/>
        </w:rPr>
        <w:t>,</w:t>
      </w:r>
      <w:r w:rsidR="001105DF" w:rsidRPr="00BC6795">
        <w:rPr>
          <w:rFonts w:ascii="Arial" w:hAnsi="Arial" w:cs="Arial"/>
          <w:noProof/>
          <w:sz w:val="22"/>
          <w:szCs w:val="22"/>
          <w:lang w:val="es-ES"/>
        </w:rPr>
        <w:t xml:space="preserve"> que permite el control total de la válvula de admisión proporcionando una eficiencia, potencia y par óptimos en todo el rango de trabajo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9E2DFF" w:rsidRPr="00BC6795" w:rsidRDefault="009E2DFF"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niveles de fricción se han reducido considerablemente</w:t>
      </w:r>
      <w:r w:rsidR="00700380">
        <w:rPr>
          <w:rFonts w:ascii="Arial" w:hAnsi="Arial" w:cs="Arial"/>
          <w:noProof/>
          <w:sz w:val="22"/>
          <w:szCs w:val="22"/>
          <w:lang w:val="es-ES"/>
        </w:rPr>
        <w:t>,</w:t>
      </w:r>
      <w:r w:rsidRPr="00BC6795">
        <w:rPr>
          <w:rFonts w:ascii="Arial" w:hAnsi="Arial" w:cs="Arial"/>
          <w:noProof/>
          <w:sz w:val="22"/>
          <w:szCs w:val="22"/>
          <w:lang w:val="es-ES"/>
        </w:rPr>
        <w:t xml:space="preserve"> proporcionando mayor eficiencia y refinamiento. Esto se ha conseguido mediante el ajuste del cierre de los agujeros de los cilindros 12</w:t>
      </w:r>
      <w:r w:rsidR="00700380">
        <w:rPr>
          <w:rFonts w:ascii="Arial" w:hAnsi="Arial" w:cs="Arial"/>
          <w:noProof/>
          <w:sz w:val="22"/>
          <w:szCs w:val="22"/>
          <w:lang w:val="es-ES"/>
        </w:rPr>
        <w:t xml:space="preserve"> </w:t>
      </w:r>
      <w:r w:rsidRPr="00BC6795">
        <w:rPr>
          <w:rFonts w:ascii="Arial" w:hAnsi="Arial" w:cs="Arial"/>
          <w:noProof/>
          <w:sz w:val="22"/>
          <w:szCs w:val="22"/>
          <w:lang w:val="es-ES"/>
        </w:rPr>
        <w:t xml:space="preserve">mm. Otras innovaciones incluyen una bomba de aceite que iguala el caudal de acuerdo a la velocidad, la carga y la temperatura del motor, mientras que los rociadores del pistón de enfriamiento solo </w:t>
      </w:r>
      <w:r w:rsidR="00700380">
        <w:rPr>
          <w:rFonts w:ascii="Arial" w:hAnsi="Arial" w:cs="Arial"/>
          <w:noProof/>
          <w:sz w:val="22"/>
          <w:szCs w:val="22"/>
          <w:lang w:val="es-ES"/>
        </w:rPr>
        <w:t>lanzan</w:t>
      </w:r>
      <w:r w:rsidR="00700380" w:rsidRPr="00BC6795">
        <w:rPr>
          <w:rFonts w:ascii="Arial" w:hAnsi="Arial" w:cs="Arial"/>
          <w:noProof/>
          <w:sz w:val="22"/>
          <w:szCs w:val="22"/>
          <w:lang w:val="es-ES"/>
        </w:rPr>
        <w:t xml:space="preserve"> </w:t>
      </w:r>
      <w:r w:rsidRPr="00BC6795">
        <w:rPr>
          <w:rFonts w:ascii="Arial" w:hAnsi="Arial" w:cs="Arial"/>
          <w:noProof/>
          <w:sz w:val="22"/>
          <w:szCs w:val="22"/>
          <w:lang w:val="es-ES"/>
        </w:rPr>
        <w:t xml:space="preserve">aceite en la parte inferior de las coronas del pistón cuando </w:t>
      </w:r>
      <w:r w:rsidR="00700380">
        <w:rPr>
          <w:rFonts w:ascii="Arial" w:hAnsi="Arial" w:cs="Arial"/>
          <w:noProof/>
          <w:sz w:val="22"/>
          <w:szCs w:val="22"/>
          <w:lang w:val="es-ES"/>
        </w:rPr>
        <w:t>es</w:t>
      </w:r>
      <w:r w:rsidR="00700380" w:rsidRPr="00BC6795">
        <w:rPr>
          <w:rFonts w:ascii="Arial" w:hAnsi="Arial" w:cs="Arial"/>
          <w:noProof/>
          <w:sz w:val="22"/>
          <w:szCs w:val="22"/>
          <w:lang w:val="es-ES"/>
        </w:rPr>
        <w:t xml:space="preserve"> </w:t>
      </w:r>
      <w:r w:rsidRPr="00BC6795">
        <w:rPr>
          <w:rFonts w:ascii="Arial" w:hAnsi="Arial" w:cs="Arial"/>
          <w:noProof/>
          <w:sz w:val="22"/>
          <w:szCs w:val="22"/>
          <w:lang w:val="es-ES"/>
        </w:rPr>
        <w:t>necesario.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A153A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S</w:t>
      </w:r>
      <w:r w:rsidR="00782AF3" w:rsidRPr="00BC6795">
        <w:rPr>
          <w:rFonts w:ascii="Arial" w:hAnsi="Arial" w:cs="Arial"/>
          <w:b/>
          <w:noProof/>
          <w:sz w:val="22"/>
          <w:szCs w:val="22"/>
          <w:lang w:val="es-ES"/>
        </w:rPr>
        <w:t>eleccionando lo mejor</w:t>
      </w:r>
      <w:r w:rsidRPr="00BC6795">
        <w:rPr>
          <w:rFonts w:ascii="Arial" w:hAnsi="Arial" w:cs="Arial"/>
          <w:b/>
          <w:noProof/>
          <w:sz w:val="22"/>
          <w:szCs w:val="22"/>
          <w:lang w:val="es-ES"/>
        </w:rPr>
        <w:t xml:space="preserve">: </w:t>
      </w:r>
      <w:r w:rsidR="00782AF3" w:rsidRPr="00BC6795">
        <w:rPr>
          <w:rFonts w:ascii="Arial" w:hAnsi="Arial" w:cs="Arial"/>
          <w:b/>
          <w:noProof/>
          <w:sz w:val="22"/>
          <w:szCs w:val="22"/>
          <w:lang w:val="es-ES"/>
        </w:rPr>
        <w:t>Transmisión manual de seis velocidades</w:t>
      </w:r>
    </w:p>
    <w:p w:rsidR="00A153A3" w:rsidRPr="00BC6795" w:rsidRDefault="00782AF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suave transmisión manual del Jaguar XE se caracteriza por su ligereza, precisión en los cambios y un amplio rango de uso, desde aceleraciones fuertes hasta velocidades de crucero tranquilas. </w:t>
      </w:r>
    </w:p>
    <w:p w:rsidR="00782AF3" w:rsidRPr="00BC6795" w:rsidRDefault="00782AF3" w:rsidP="00513EA1">
      <w:pPr>
        <w:tabs>
          <w:tab w:val="left" w:pos="709"/>
        </w:tabs>
        <w:spacing w:line="360" w:lineRule="auto"/>
        <w:jc w:val="both"/>
        <w:rPr>
          <w:rFonts w:ascii="Arial" w:hAnsi="Arial" w:cs="Arial"/>
          <w:noProof/>
          <w:sz w:val="22"/>
          <w:szCs w:val="22"/>
          <w:lang w:val="es-ES"/>
        </w:rPr>
      </w:pPr>
    </w:p>
    <w:p w:rsidR="00782AF3" w:rsidRPr="00BC6795" w:rsidRDefault="00782AF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Además de satisfacer al conductor con cambios de relación suaves, la transmisión contribuye a la eficiencia del XE. Su carcasa de aleación ligera de aluminio reduce el peso, mientras que detalles como los ejes huecos y los engranajes embolsados hacen que la transmisión sea aún más ligera. </w:t>
      </w:r>
    </w:p>
    <w:p w:rsidR="00C309B1" w:rsidRPr="00BC6795" w:rsidRDefault="00C309B1" w:rsidP="00513EA1">
      <w:pPr>
        <w:tabs>
          <w:tab w:val="left" w:pos="709"/>
        </w:tabs>
        <w:spacing w:line="360" w:lineRule="auto"/>
        <w:jc w:val="both"/>
        <w:rPr>
          <w:rFonts w:ascii="Arial" w:hAnsi="Arial" w:cs="Arial"/>
          <w:noProof/>
          <w:sz w:val="22"/>
          <w:szCs w:val="22"/>
          <w:lang w:val="es-ES"/>
        </w:rPr>
      </w:pPr>
    </w:p>
    <w:p w:rsidR="00A153A3" w:rsidRPr="00BC6795" w:rsidRDefault="00C309B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adopción de un sistema de sumidero semiseco en lugar de sistema habitual de lubricación por salpicaduras con las pérdidas consiguientes, ayuda a mejorar la eficiencia. A cambio, el aceite se separa de los engranajes con unos polímeros y se pulveriza sobre las piezas móviles por una bomba muy compacta.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C309B1"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Transmisión automática optimizada de ocho velocidades </w:t>
      </w:r>
    </w:p>
    <w:p w:rsidR="00C309B1" w:rsidRPr="00BC6795" w:rsidRDefault="00C309B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construcción en aluminio del XE ha permitido utilizar la última y evolucionada transmisión automática de ocho velocidades de origen ZF que encontramos en las berlinas XJ y XF y que en los motores de gasolina o diésel reducen el peso en alrededor de 10</w:t>
      </w:r>
      <w:r w:rsidR="00700380">
        <w:rPr>
          <w:rFonts w:ascii="Arial" w:hAnsi="Arial" w:cs="Arial"/>
          <w:noProof/>
          <w:sz w:val="22"/>
          <w:szCs w:val="22"/>
          <w:lang w:val="es-ES"/>
        </w:rPr>
        <w:t xml:space="preserve"> </w:t>
      </w:r>
      <w:r w:rsidRPr="00BC6795">
        <w:rPr>
          <w:rFonts w:ascii="Arial" w:hAnsi="Arial" w:cs="Arial"/>
          <w:noProof/>
          <w:sz w:val="22"/>
          <w:szCs w:val="22"/>
          <w:lang w:val="es-ES"/>
        </w:rPr>
        <w:t>kg.</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C309B1" w:rsidRPr="00BC6795" w:rsidRDefault="00C309B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unidad de control ECU de la transmisión analiza el estilo de conducción para ofrecer siempre la relación más acertada en función de las condiciones. Este inteligente sistema de control permite que la elección de</w:t>
      </w:r>
      <w:r w:rsidR="00C91FBD" w:rsidRPr="00BC6795">
        <w:rPr>
          <w:rFonts w:ascii="Arial" w:hAnsi="Arial" w:cs="Arial"/>
          <w:noProof/>
          <w:sz w:val="22"/>
          <w:szCs w:val="22"/>
          <w:lang w:val="es-ES"/>
        </w:rPr>
        <w:t xml:space="preserve"> los modos de conducción elegidos en el Jaguar Drive Control sea más eficaz.</w:t>
      </w:r>
    </w:p>
    <w:p w:rsidR="00DE4AA1" w:rsidRPr="00BC6795" w:rsidRDefault="00DE4AA1" w:rsidP="00513EA1">
      <w:pPr>
        <w:tabs>
          <w:tab w:val="left" w:pos="709"/>
        </w:tabs>
        <w:spacing w:line="360" w:lineRule="auto"/>
        <w:jc w:val="both"/>
        <w:rPr>
          <w:rFonts w:ascii="Arial" w:hAnsi="Arial" w:cs="Arial"/>
          <w:noProof/>
          <w:sz w:val="22"/>
          <w:szCs w:val="22"/>
          <w:lang w:val="es-ES"/>
        </w:rPr>
      </w:pPr>
    </w:p>
    <w:p w:rsidR="00A153A3" w:rsidRPr="00BC6795" w:rsidRDefault="00A153A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Configurable Dynamics: </w:t>
      </w:r>
      <w:r w:rsidR="00C91FBD" w:rsidRPr="00BC6795">
        <w:rPr>
          <w:rFonts w:ascii="Arial" w:hAnsi="Arial" w:cs="Arial"/>
          <w:b/>
          <w:noProof/>
          <w:sz w:val="22"/>
          <w:szCs w:val="22"/>
          <w:lang w:val="es-ES"/>
        </w:rPr>
        <w:t>disfrute de la conducción, a su manera</w:t>
      </w:r>
    </w:p>
    <w:p w:rsidR="00C91FBD" w:rsidRPr="00BC6795" w:rsidRDefault="00C91FB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conductor puede disfrutar de su experiencia de conducción aún más gracias al sistema Configurable Dynamics. Esta función permite controlar y personalizar las características del vehículo, incluso sin la tecnología de suspensiones adaptativas.</w:t>
      </w:r>
      <w:r w:rsidR="00700380">
        <w:rPr>
          <w:rFonts w:ascii="Arial" w:hAnsi="Arial" w:cs="Arial"/>
          <w:noProof/>
          <w:sz w:val="22"/>
          <w:szCs w:val="22"/>
          <w:lang w:val="es-ES"/>
        </w:rPr>
        <w:t xml:space="preserve"> Además, también</w:t>
      </w:r>
      <w:r w:rsidRPr="00BC6795">
        <w:rPr>
          <w:rFonts w:ascii="Arial" w:hAnsi="Arial" w:cs="Arial"/>
          <w:noProof/>
          <w:sz w:val="22"/>
          <w:szCs w:val="22"/>
          <w:lang w:val="es-ES"/>
        </w:rPr>
        <w:t xml:space="preserve"> permite al conductor configurar el vehículo con sus preferencias eligiendo entre Normal y Dynamic y modificando la respuesta del motor, la caja de cambios y la dirección en la pantalla del salpicadero. Seleccionando el modo Dynamic con la bandera en la consola central se activa la combinación elegida.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825D75" w:rsidRPr="00BC6795" w:rsidRDefault="00825D75"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vehículos con el sistema de entretenimiento Touch Pro incluyen un mejorado sistema Configurable Dynamics  actualizado a “Dynamic-i” que incluye un cronómetro, un medidor de fuerzas G y gráficos que muestran la aceleración y el uso de los frenos por parte del conductor.</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825D75" w:rsidRPr="00BC6795" w:rsidRDefault="00825D75"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sistema </w:t>
      </w:r>
      <w:r w:rsidR="00A153A3" w:rsidRPr="00BC6795">
        <w:rPr>
          <w:rFonts w:ascii="Arial" w:hAnsi="Arial" w:cs="Arial"/>
          <w:noProof/>
          <w:sz w:val="22"/>
          <w:szCs w:val="22"/>
          <w:lang w:val="es-ES"/>
        </w:rPr>
        <w:t>Adaptive Dynamics</w:t>
      </w:r>
      <w:r w:rsidRPr="00BC6795">
        <w:rPr>
          <w:rFonts w:ascii="Arial" w:hAnsi="Arial" w:cs="Arial"/>
          <w:noProof/>
          <w:sz w:val="22"/>
          <w:szCs w:val="22"/>
          <w:lang w:val="es-ES"/>
        </w:rPr>
        <w:t xml:space="preserve"> está disponible tanto con la caja manual como con la automática. Los modelos automáticos con Adaptive Dynamics permiten al conductor modificar la respuesta del motor, el cambio, la dirección y también las suspensiones.</w:t>
      </w:r>
    </w:p>
    <w:p w:rsidR="00937DBF" w:rsidRPr="00BC6795" w:rsidRDefault="00937DBF" w:rsidP="00513EA1">
      <w:pPr>
        <w:tabs>
          <w:tab w:val="left" w:pos="709"/>
        </w:tabs>
        <w:spacing w:line="360" w:lineRule="auto"/>
        <w:jc w:val="both"/>
        <w:rPr>
          <w:rFonts w:ascii="Arial" w:hAnsi="Arial" w:cs="Arial"/>
          <w:noProof/>
          <w:sz w:val="22"/>
          <w:szCs w:val="22"/>
          <w:lang w:val="es-ES"/>
        </w:rPr>
      </w:pPr>
    </w:p>
    <w:p w:rsidR="00A153A3" w:rsidRPr="00BC6795" w:rsidRDefault="00825D75" w:rsidP="00513EA1">
      <w:pPr>
        <w:tabs>
          <w:tab w:val="left" w:pos="709"/>
        </w:tabs>
        <w:spacing w:line="360" w:lineRule="auto"/>
        <w:jc w:val="both"/>
        <w:outlineLvl w:val="0"/>
        <w:rPr>
          <w:rFonts w:ascii="Arial" w:hAnsi="Arial" w:cs="Arial"/>
          <w:noProof/>
          <w:sz w:val="22"/>
          <w:szCs w:val="22"/>
          <w:lang w:val="es-ES"/>
        </w:rPr>
      </w:pPr>
      <w:r w:rsidRPr="00BC6795">
        <w:rPr>
          <w:rFonts w:ascii="Arial" w:hAnsi="Arial" w:cs="Arial"/>
          <w:b/>
          <w:noProof/>
          <w:sz w:val="22"/>
          <w:szCs w:val="22"/>
          <w:lang w:val="es-ES"/>
        </w:rPr>
        <w:t xml:space="preserve">TRACCIÓN A LAS CUATRO RUEDAS </w:t>
      </w:r>
    </w:p>
    <w:p w:rsidR="00825D75" w:rsidRPr="00BC6795" w:rsidRDefault="00825D75" w:rsidP="00513EA1">
      <w:pPr>
        <w:tabs>
          <w:tab w:val="left" w:pos="709"/>
        </w:tabs>
        <w:spacing w:line="360" w:lineRule="auto"/>
        <w:jc w:val="both"/>
        <w:rPr>
          <w:rFonts w:ascii="Arial" w:hAnsi="Arial" w:cs="Arial"/>
          <w:b/>
          <w:noProof/>
          <w:sz w:val="22"/>
          <w:szCs w:val="22"/>
          <w:lang w:val="es-ES"/>
        </w:rPr>
      </w:pPr>
      <w:r w:rsidRPr="00D6302C">
        <w:rPr>
          <w:rFonts w:ascii="Arial" w:hAnsi="Arial" w:cs="Arial"/>
          <w:b/>
          <w:noProof/>
          <w:sz w:val="22"/>
          <w:szCs w:val="22"/>
          <w:lang w:val="es-ES"/>
        </w:rPr>
        <w:t>Disponible con los motores diésel de 2.0 litros de 180</w:t>
      </w:r>
      <w:r w:rsidR="00700380" w:rsidRPr="00D6302C">
        <w:rPr>
          <w:rFonts w:ascii="Arial" w:hAnsi="Arial" w:cs="Arial"/>
          <w:b/>
          <w:noProof/>
          <w:sz w:val="22"/>
          <w:szCs w:val="22"/>
          <w:lang w:val="es-ES"/>
        </w:rPr>
        <w:t xml:space="preserve"> </w:t>
      </w:r>
      <w:r w:rsidRPr="00D6302C">
        <w:rPr>
          <w:rFonts w:ascii="Arial" w:hAnsi="Arial" w:cs="Arial"/>
          <w:b/>
          <w:noProof/>
          <w:sz w:val="22"/>
          <w:szCs w:val="22"/>
          <w:lang w:val="es-ES"/>
        </w:rPr>
        <w:t>CV y 240</w:t>
      </w:r>
      <w:r w:rsidR="00700380" w:rsidRPr="00D6302C">
        <w:rPr>
          <w:rFonts w:ascii="Arial" w:hAnsi="Arial" w:cs="Arial"/>
          <w:b/>
          <w:noProof/>
          <w:sz w:val="22"/>
          <w:szCs w:val="22"/>
          <w:lang w:val="es-ES"/>
        </w:rPr>
        <w:t xml:space="preserve"> </w:t>
      </w:r>
      <w:r w:rsidRPr="00D6302C">
        <w:rPr>
          <w:rFonts w:ascii="Arial" w:hAnsi="Arial" w:cs="Arial"/>
          <w:b/>
          <w:noProof/>
          <w:sz w:val="22"/>
          <w:szCs w:val="22"/>
          <w:lang w:val="es-ES"/>
        </w:rPr>
        <w:t xml:space="preserve">CV y con </w:t>
      </w:r>
      <w:r w:rsidR="00950E98" w:rsidRPr="00D6302C">
        <w:rPr>
          <w:rFonts w:ascii="Arial" w:hAnsi="Arial" w:cs="Arial"/>
          <w:b/>
          <w:noProof/>
          <w:sz w:val="22"/>
          <w:szCs w:val="22"/>
          <w:lang w:val="es-ES"/>
        </w:rPr>
        <w:t xml:space="preserve">el motor </w:t>
      </w:r>
      <w:r w:rsidRPr="00D6302C">
        <w:rPr>
          <w:rFonts w:ascii="Arial" w:hAnsi="Arial" w:cs="Arial"/>
          <w:b/>
          <w:noProof/>
          <w:sz w:val="22"/>
          <w:szCs w:val="22"/>
          <w:lang w:val="es-ES"/>
        </w:rPr>
        <w:t>gasolina de 2.0 litros y 300</w:t>
      </w:r>
      <w:r w:rsidR="00700380" w:rsidRPr="00D6302C">
        <w:rPr>
          <w:rFonts w:ascii="Arial" w:hAnsi="Arial" w:cs="Arial"/>
          <w:b/>
          <w:noProof/>
          <w:sz w:val="22"/>
          <w:szCs w:val="22"/>
          <w:lang w:val="es-ES"/>
        </w:rPr>
        <w:t xml:space="preserve"> </w:t>
      </w:r>
      <w:r w:rsidRPr="00D6302C">
        <w:rPr>
          <w:rFonts w:ascii="Arial" w:hAnsi="Arial" w:cs="Arial"/>
          <w:b/>
          <w:noProof/>
          <w:sz w:val="22"/>
          <w:szCs w:val="22"/>
          <w:lang w:val="es-ES"/>
        </w:rPr>
        <w:t>CV, el avanzado sistema de tracción a las cuatro ruedas bajo demanda del par y la tecnología del Intelligent Driveline Dynamics</w:t>
      </w:r>
      <w:r w:rsidR="0026165E" w:rsidRPr="00BC6795">
        <w:rPr>
          <w:rFonts w:ascii="Arial" w:hAnsi="Arial" w:cs="Arial"/>
          <w:b/>
          <w:noProof/>
          <w:sz w:val="22"/>
          <w:szCs w:val="22"/>
          <w:lang w:val="es-ES"/>
        </w:rPr>
        <w:t xml:space="preserve"> mantienen al XE en perfecto balance entre manejabilidad y agilidad mientras que mejoran las prestaciones en cualquier condición climática</w:t>
      </w:r>
      <w:r w:rsidR="00700380">
        <w:rPr>
          <w:rFonts w:ascii="Arial" w:hAnsi="Arial" w:cs="Arial"/>
          <w:b/>
          <w:noProof/>
          <w:sz w:val="22"/>
          <w:szCs w:val="22"/>
          <w:lang w:val="es-ES"/>
        </w:rPr>
        <w:t>.</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26165E" w:rsidP="00513EA1">
      <w:pPr>
        <w:tabs>
          <w:tab w:val="left" w:pos="709"/>
        </w:tabs>
        <w:spacing w:line="360" w:lineRule="auto"/>
        <w:jc w:val="both"/>
        <w:rPr>
          <w:rFonts w:ascii="Arial" w:hAnsi="Arial" w:cs="Arial"/>
          <w:color w:val="212121"/>
          <w:sz w:val="22"/>
          <w:szCs w:val="22"/>
          <w:shd w:val="clear" w:color="auto" w:fill="FFFFFF"/>
          <w:lang w:val="es-ES"/>
        </w:rPr>
      </w:pPr>
      <w:r w:rsidRPr="00BC6795">
        <w:rPr>
          <w:rFonts w:ascii="Arial" w:hAnsi="Arial" w:cs="Arial"/>
          <w:color w:val="212121"/>
          <w:sz w:val="22"/>
          <w:szCs w:val="22"/>
          <w:shd w:val="clear" w:color="auto" w:fill="FFFFFF"/>
          <w:lang w:val="es-ES"/>
        </w:rPr>
        <w:t>La aplicación de la tracción total (AWD) amplía aún más el atractivo del XE</w:t>
      </w:r>
      <w:r w:rsidR="00700380">
        <w:rPr>
          <w:rFonts w:ascii="Arial" w:hAnsi="Arial" w:cs="Arial"/>
          <w:color w:val="212121"/>
          <w:sz w:val="22"/>
          <w:szCs w:val="22"/>
          <w:shd w:val="clear" w:color="auto" w:fill="FFFFFF"/>
          <w:lang w:val="es-ES"/>
        </w:rPr>
        <w:t>,</w:t>
      </w:r>
      <w:r w:rsidRPr="00BC6795">
        <w:rPr>
          <w:rFonts w:ascii="Arial" w:hAnsi="Arial" w:cs="Arial"/>
          <w:color w:val="212121"/>
          <w:sz w:val="22"/>
          <w:szCs w:val="22"/>
          <w:shd w:val="clear" w:color="auto" w:fill="FFFFFF"/>
          <w:lang w:val="es-ES"/>
        </w:rPr>
        <w:t xml:space="preserve"> al maximizar el rendimiento y los beneficios de manejabilidad de la tracción extra, especialmente en condiciones adversas. El XE es </w:t>
      </w:r>
      <w:r w:rsidR="006A22F7" w:rsidRPr="00BC6795">
        <w:rPr>
          <w:rFonts w:ascii="Arial" w:hAnsi="Arial" w:cs="Arial"/>
          <w:color w:val="212121"/>
          <w:sz w:val="22"/>
          <w:szCs w:val="22"/>
          <w:shd w:val="clear" w:color="auto" w:fill="FFFFFF"/>
          <w:lang w:val="es-ES"/>
        </w:rPr>
        <w:t>una verdadera</w:t>
      </w:r>
      <w:r w:rsidRPr="00BC6795">
        <w:rPr>
          <w:rFonts w:ascii="Arial" w:hAnsi="Arial" w:cs="Arial"/>
          <w:color w:val="212121"/>
          <w:sz w:val="22"/>
          <w:szCs w:val="22"/>
          <w:shd w:val="clear" w:color="auto" w:fill="FFFFFF"/>
          <w:lang w:val="es-ES"/>
        </w:rPr>
        <w:t xml:space="preserve"> berlina deportiva para todo clima.</w:t>
      </w:r>
    </w:p>
    <w:p w:rsidR="0026165E" w:rsidRDefault="0026165E" w:rsidP="00513EA1">
      <w:pPr>
        <w:tabs>
          <w:tab w:val="left" w:pos="709"/>
        </w:tabs>
        <w:spacing w:line="360" w:lineRule="auto"/>
        <w:jc w:val="both"/>
        <w:rPr>
          <w:rFonts w:ascii="Arial" w:hAnsi="Arial" w:cs="Arial"/>
          <w:color w:val="212121"/>
          <w:sz w:val="22"/>
          <w:szCs w:val="22"/>
          <w:shd w:val="clear" w:color="auto" w:fill="FFFFFF"/>
          <w:lang w:val="es-ES"/>
        </w:rPr>
      </w:pPr>
      <w:r w:rsidRPr="00BC6795">
        <w:rPr>
          <w:sz w:val="22"/>
          <w:szCs w:val="22"/>
          <w:lang w:val="es-ES"/>
        </w:rPr>
        <w:br/>
      </w:r>
      <w:r w:rsidRPr="00BC6795">
        <w:rPr>
          <w:rFonts w:ascii="Arial" w:hAnsi="Arial" w:cs="Arial"/>
          <w:color w:val="212121"/>
          <w:sz w:val="22"/>
          <w:szCs w:val="22"/>
          <w:shd w:val="clear" w:color="auto" w:fill="FFFFFF"/>
          <w:lang w:val="es-ES"/>
        </w:rPr>
        <w:t xml:space="preserve">Al igual que el XF y el F-PACE, el XE utiliza un sistema AWD de par bajo demanda que presenta una caja de transferencia con un embrague húmedo de varias placas y un mecanismo de cadena en el eje delantero. Es un sistema de acción muy rápida y puede hacer la transición de </w:t>
      </w:r>
      <w:r w:rsidR="00700380">
        <w:rPr>
          <w:rFonts w:ascii="Arial" w:hAnsi="Arial" w:cs="Arial"/>
          <w:color w:val="212121"/>
          <w:sz w:val="22"/>
          <w:szCs w:val="22"/>
          <w:shd w:val="clear" w:color="auto" w:fill="FFFFFF"/>
          <w:lang w:val="es-ES"/>
        </w:rPr>
        <w:t>la propulsión</w:t>
      </w:r>
      <w:r w:rsidR="00700380" w:rsidRPr="00BC6795">
        <w:rPr>
          <w:rFonts w:ascii="Arial" w:hAnsi="Arial" w:cs="Arial"/>
          <w:color w:val="212121"/>
          <w:sz w:val="22"/>
          <w:szCs w:val="22"/>
          <w:shd w:val="clear" w:color="auto" w:fill="FFFFFF"/>
          <w:lang w:val="es-ES"/>
        </w:rPr>
        <w:t xml:space="preserve"> </w:t>
      </w:r>
      <w:r w:rsidRPr="00BC6795">
        <w:rPr>
          <w:rFonts w:ascii="Arial" w:hAnsi="Arial" w:cs="Arial"/>
          <w:color w:val="212121"/>
          <w:sz w:val="22"/>
          <w:szCs w:val="22"/>
          <w:shd w:val="clear" w:color="auto" w:fill="FFFFFF"/>
          <w:lang w:val="es-ES"/>
        </w:rPr>
        <w:t>traser</w:t>
      </w:r>
      <w:r w:rsidR="00700380">
        <w:rPr>
          <w:rFonts w:ascii="Arial" w:hAnsi="Arial" w:cs="Arial"/>
          <w:color w:val="212121"/>
          <w:sz w:val="22"/>
          <w:szCs w:val="22"/>
          <w:shd w:val="clear" w:color="auto" w:fill="FFFFFF"/>
          <w:lang w:val="es-ES"/>
        </w:rPr>
        <w:t>a</w:t>
      </w:r>
      <w:r w:rsidRPr="00BC6795">
        <w:rPr>
          <w:rFonts w:ascii="Arial" w:hAnsi="Arial" w:cs="Arial"/>
          <w:color w:val="212121"/>
          <w:sz w:val="22"/>
          <w:szCs w:val="22"/>
          <w:shd w:val="clear" w:color="auto" w:fill="FFFFFF"/>
          <w:lang w:val="es-ES"/>
        </w:rPr>
        <w:t xml:space="preserve"> pur</w:t>
      </w:r>
      <w:r w:rsidR="00700380">
        <w:rPr>
          <w:rFonts w:ascii="Arial" w:hAnsi="Arial" w:cs="Arial"/>
          <w:color w:val="212121"/>
          <w:sz w:val="22"/>
          <w:szCs w:val="22"/>
          <w:shd w:val="clear" w:color="auto" w:fill="FFFFFF"/>
          <w:lang w:val="es-ES"/>
        </w:rPr>
        <w:t>a</w:t>
      </w:r>
      <w:r w:rsidRPr="00BC6795">
        <w:rPr>
          <w:rFonts w:ascii="Arial" w:hAnsi="Arial" w:cs="Arial"/>
          <w:color w:val="212121"/>
          <w:sz w:val="22"/>
          <w:szCs w:val="22"/>
          <w:shd w:val="clear" w:color="auto" w:fill="FFFFFF"/>
          <w:lang w:val="es-ES"/>
        </w:rPr>
        <w:t xml:space="preserve"> a la tracción total en solo 165 milisegundos.</w:t>
      </w:r>
    </w:p>
    <w:p w:rsidR="00950E98" w:rsidRPr="00BC6795" w:rsidRDefault="00950E98" w:rsidP="00513EA1">
      <w:pPr>
        <w:tabs>
          <w:tab w:val="left" w:pos="709"/>
        </w:tabs>
        <w:spacing w:line="360" w:lineRule="auto"/>
        <w:jc w:val="both"/>
        <w:rPr>
          <w:rFonts w:ascii="Arial" w:hAnsi="Arial" w:cs="Arial"/>
          <w:color w:val="212121"/>
          <w:sz w:val="22"/>
          <w:szCs w:val="22"/>
          <w:shd w:val="clear" w:color="auto" w:fill="FFFFFF"/>
          <w:lang w:val="es-ES"/>
        </w:rPr>
      </w:pPr>
    </w:p>
    <w:p w:rsidR="00A153A3" w:rsidRPr="00BC6795" w:rsidRDefault="0026165E"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En conducción normal todo el par se transmite al eje trasero, preservando la dinámica típica de un propulsión trasera </w:t>
      </w:r>
      <w:r w:rsidR="00700380">
        <w:rPr>
          <w:rFonts w:ascii="Arial" w:hAnsi="Arial" w:cs="Arial"/>
          <w:noProof/>
          <w:sz w:val="22"/>
          <w:szCs w:val="22"/>
          <w:lang w:val="es-ES"/>
        </w:rPr>
        <w:t xml:space="preserve">y </w:t>
      </w:r>
      <w:r w:rsidR="008B3D90" w:rsidRPr="00BC6795">
        <w:rPr>
          <w:rFonts w:ascii="Arial" w:hAnsi="Arial" w:cs="Arial"/>
          <w:noProof/>
          <w:sz w:val="22"/>
          <w:szCs w:val="22"/>
          <w:lang w:val="es-ES"/>
        </w:rPr>
        <w:t>asegurando que las sensaciones no cambian</w:t>
      </w:r>
      <w:r w:rsidR="00700380">
        <w:rPr>
          <w:rFonts w:ascii="Arial" w:hAnsi="Arial" w:cs="Arial"/>
          <w:noProof/>
          <w:sz w:val="22"/>
          <w:szCs w:val="22"/>
          <w:lang w:val="es-ES"/>
        </w:rPr>
        <w:t>. E</w:t>
      </w:r>
      <w:r w:rsidR="008B3D90" w:rsidRPr="00BC6795">
        <w:rPr>
          <w:rFonts w:ascii="Arial" w:hAnsi="Arial" w:cs="Arial"/>
          <w:noProof/>
          <w:sz w:val="22"/>
          <w:szCs w:val="22"/>
          <w:lang w:val="es-ES"/>
        </w:rPr>
        <w:t xml:space="preserve">sto no sería posible en una tracción total permanente. Ese sistema, además, sufre de numerosas péridas parásitas.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8B3D9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Cu</w:t>
      </w:r>
      <w:r w:rsidR="008E09CF">
        <w:rPr>
          <w:rFonts w:ascii="Arial" w:hAnsi="Arial" w:cs="Arial"/>
          <w:noProof/>
          <w:sz w:val="22"/>
          <w:szCs w:val="22"/>
          <w:lang w:val="es-ES"/>
        </w:rPr>
        <w:t>á</w:t>
      </w:r>
      <w:r w:rsidRPr="00BC6795">
        <w:rPr>
          <w:rFonts w:ascii="Arial" w:hAnsi="Arial" w:cs="Arial"/>
          <w:noProof/>
          <w:sz w:val="22"/>
          <w:szCs w:val="22"/>
          <w:lang w:val="es-ES"/>
        </w:rPr>
        <w:t>nto par se transfiere y cu</w:t>
      </w:r>
      <w:r w:rsidR="008E09CF">
        <w:rPr>
          <w:rFonts w:ascii="Arial" w:hAnsi="Arial" w:cs="Arial"/>
          <w:noProof/>
          <w:sz w:val="22"/>
          <w:szCs w:val="22"/>
          <w:lang w:val="es-ES"/>
        </w:rPr>
        <w:t>á</w:t>
      </w:r>
      <w:r w:rsidRPr="00BC6795">
        <w:rPr>
          <w:rFonts w:ascii="Arial" w:hAnsi="Arial" w:cs="Arial"/>
          <w:noProof/>
          <w:sz w:val="22"/>
          <w:szCs w:val="22"/>
          <w:lang w:val="es-ES"/>
        </w:rPr>
        <w:t>ndo</w:t>
      </w:r>
      <w:r w:rsidR="008E09CF">
        <w:rPr>
          <w:rFonts w:ascii="Arial" w:hAnsi="Arial" w:cs="Arial"/>
          <w:noProof/>
          <w:sz w:val="22"/>
          <w:szCs w:val="22"/>
          <w:lang w:val="es-ES"/>
        </w:rPr>
        <w:t>,</w:t>
      </w:r>
      <w:r w:rsidRPr="00BC6795">
        <w:rPr>
          <w:rFonts w:ascii="Arial" w:hAnsi="Arial" w:cs="Arial"/>
          <w:noProof/>
          <w:sz w:val="22"/>
          <w:szCs w:val="22"/>
          <w:lang w:val="es-ES"/>
        </w:rPr>
        <w:t xml:space="preserve"> lo determina el Intelligent Driveline Dynamics (IDD)</w:t>
      </w:r>
      <w:r w:rsidR="008E09CF">
        <w:rPr>
          <w:rFonts w:ascii="Arial" w:hAnsi="Arial" w:cs="Arial"/>
          <w:noProof/>
          <w:sz w:val="22"/>
          <w:szCs w:val="22"/>
          <w:lang w:val="es-ES"/>
        </w:rPr>
        <w:t xml:space="preserve">, </w:t>
      </w:r>
      <w:r w:rsidRPr="00BC6795">
        <w:rPr>
          <w:rFonts w:ascii="Arial" w:hAnsi="Arial" w:cs="Arial"/>
          <w:noProof/>
          <w:sz w:val="22"/>
          <w:szCs w:val="22"/>
          <w:lang w:val="es-ES"/>
        </w:rPr>
        <w:t>una tecnología de control muy sofisticada</w:t>
      </w:r>
      <w:r w:rsidR="008E09CF">
        <w:rPr>
          <w:rFonts w:ascii="Arial" w:hAnsi="Arial" w:cs="Arial"/>
          <w:noProof/>
          <w:sz w:val="22"/>
          <w:szCs w:val="22"/>
          <w:lang w:val="es-ES"/>
        </w:rPr>
        <w:t>,</w:t>
      </w:r>
      <w:r w:rsidRPr="00BC6795">
        <w:rPr>
          <w:rFonts w:ascii="Arial" w:hAnsi="Arial" w:cs="Arial"/>
          <w:noProof/>
          <w:sz w:val="22"/>
          <w:szCs w:val="22"/>
          <w:lang w:val="es-ES"/>
        </w:rPr>
        <w:t xml:space="preserve"> desarrollada y calibrada en </w:t>
      </w:r>
      <w:r w:rsidR="008E09CF">
        <w:rPr>
          <w:rFonts w:ascii="Arial" w:hAnsi="Arial" w:cs="Arial"/>
          <w:noProof/>
          <w:sz w:val="22"/>
          <w:szCs w:val="22"/>
          <w:lang w:val="es-ES"/>
        </w:rPr>
        <w:t>Jaguar</w:t>
      </w:r>
      <w:r w:rsidR="008E09CF" w:rsidRPr="00BC6795">
        <w:rPr>
          <w:rFonts w:ascii="Arial" w:hAnsi="Arial" w:cs="Arial"/>
          <w:noProof/>
          <w:sz w:val="22"/>
          <w:szCs w:val="22"/>
          <w:lang w:val="es-ES"/>
        </w:rPr>
        <w:t xml:space="preserve"> </w:t>
      </w:r>
      <w:r w:rsidRPr="00BC6795">
        <w:rPr>
          <w:rFonts w:ascii="Arial" w:hAnsi="Arial" w:cs="Arial"/>
          <w:noProof/>
          <w:sz w:val="22"/>
          <w:szCs w:val="22"/>
          <w:lang w:val="es-ES"/>
        </w:rPr>
        <w:t>y usada por primera vez en el F-TYPE AWD.</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8B3D90" w:rsidRPr="00D6302C" w:rsidRDefault="008B3D9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Tomando los datos </w:t>
      </w:r>
      <w:r w:rsidRPr="00D6302C">
        <w:rPr>
          <w:rFonts w:ascii="Arial" w:hAnsi="Arial" w:cs="Arial"/>
          <w:noProof/>
          <w:sz w:val="22"/>
          <w:szCs w:val="22"/>
          <w:lang w:val="es-ES"/>
        </w:rPr>
        <w:t>de los sensores del ángulo de guiñada, la aceleración lateral y el volante, el IDD calcula constantemente el grado de fricción entre las ruedas y el asfalto, e incluso cu</w:t>
      </w:r>
      <w:r w:rsidR="00BE26BB" w:rsidRPr="00D6302C">
        <w:rPr>
          <w:rFonts w:ascii="Arial" w:hAnsi="Arial" w:cs="Arial"/>
          <w:noProof/>
          <w:sz w:val="22"/>
          <w:szCs w:val="22"/>
          <w:lang w:val="es-ES"/>
        </w:rPr>
        <w:t>á</w:t>
      </w:r>
      <w:r w:rsidRPr="00D6302C">
        <w:rPr>
          <w:rFonts w:ascii="Arial" w:hAnsi="Arial" w:cs="Arial"/>
          <w:noProof/>
          <w:sz w:val="22"/>
          <w:szCs w:val="22"/>
          <w:lang w:val="es-ES"/>
        </w:rPr>
        <w:t xml:space="preserve">nto contacto está teniendo lugar con cada rueda. </w:t>
      </w:r>
      <w:r w:rsidR="00BE26BB" w:rsidRPr="00D6302C">
        <w:rPr>
          <w:rFonts w:ascii="Arial" w:hAnsi="Arial" w:cs="Arial"/>
          <w:noProof/>
          <w:sz w:val="22"/>
          <w:szCs w:val="22"/>
          <w:lang w:val="es-ES"/>
        </w:rPr>
        <w:t xml:space="preserve">El IDD es inteligente y puede aplicar estrategias predictivas de control a la vez que reactivas. El IDD también está conectado en red a los sistemas Dynamic Stability Control (DSC), al sistema de </w:t>
      </w:r>
      <w:r w:rsidR="00950E98" w:rsidRPr="00D6302C">
        <w:rPr>
          <w:rFonts w:ascii="Arial" w:hAnsi="Arial" w:cs="Arial"/>
          <w:noProof/>
          <w:sz w:val="22"/>
          <w:szCs w:val="22"/>
          <w:lang w:val="es-ES"/>
        </w:rPr>
        <w:t>Reparto de Par en Curva</w:t>
      </w:r>
      <w:r w:rsidR="00BE26BB" w:rsidRPr="00D6302C">
        <w:rPr>
          <w:rFonts w:ascii="Arial" w:hAnsi="Arial" w:cs="Arial"/>
          <w:noProof/>
          <w:sz w:val="22"/>
          <w:szCs w:val="22"/>
          <w:lang w:val="es-ES"/>
        </w:rPr>
        <w:t>, al Jaguar Drive Control y al Adaptive Surface Response (AdSR) para hacer que el sistema AWD sea aún más eficaz.</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A153A3" w:rsidRPr="00D6302C" w:rsidRDefault="00BE26BB"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Si el IDD predice que el eje trasero está llegando al límite de tracción disponible, el par se transfiere al eje delantero. El par puede incluso transferirse al eje delantero para mitigar el sobreviraje al tomar curvas muy rápidas</w:t>
      </w:r>
    </w:p>
    <w:p w:rsidR="005C1B28" w:rsidRPr="00D6302C" w:rsidRDefault="005C1B28" w:rsidP="00513EA1">
      <w:pPr>
        <w:tabs>
          <w:tab w:val="left" w:pos="709"/>
        </w:tabs>
        <w:spacing w:line="360" w:lineRule="auto"/>
        <w:jc w:val="both"/>
        <w:outlineLvl w:val="0"/>
        <w:rPr>
          <w:rFonts w:ascii="Arial" w:hAnsi="Arial" w:cs="Arial"/>
          <w:b/>
          <w:noProof/>
          <w:sz w:val="22"/>
          <w:szCs w:val="22"/>
          <w:lang w:val="es-ES"/>
        </w:rPr>
      </w:pPr>
    </w:p>
    <w:p w:rsidR="00A153A3" w:rsidRPr="00D6302C" w:rsidRDefault="00BE26BB"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 xml:space="preserve">SISTEMAS AVANZADOS DE ASISTENCIA AL CONDUCTOR </w:t>
      </w:r>
    </w:p>
    <w:p w:rsidR="005231BF" w:rsidRPr="00D6302C" w:rsidRDefault="00A153A3" w:rsidP="00513EA1">
      <w:pPr>
        <w:tabs>
          <w:tab w:val="left" w:pos="709"/>
        </w:tabs>
        <w:spacing w:line="360" w:lineRule="auto"/>
        <w:jc w:val="both"/>
        <w:rPr>
          <w:rFonts w:ascii="Arial" w:hAnsi="Arial" w:cs="Arial"/>
          <w:b/>
          <w:noProof/>
          <w:sz w:val="22"/>
          <w:szCs w:val="22"/>
          <w:lang w:val="es-ES"/>
        </w:rPr>
      </w:pPr>
      <w:r w:rsidRPr="00D6302C">
        <w:rPr>
          <w:rFonts w:ascii="Arial" w:hAnsi="Arial" w:cs="Arial"/>
          <w:b/>
          <w:noProof/>
          <w:sz w:val="22"/>
          <w:szCs w:val="22"/>
          <w:lang w:val="es-ES"/>
        </w:rPr>
        <w:t xml:space="preserve">Jaguar </w:t>
      </w:r>
      <w:r w:rsidR="00BE26BB" w:rsidRPr="00D6302C">
        <w:rPr>
          <w:rFonts w:ascii="Arial" w:hAnsi="Arial" w:cs="Arial"/>
          <w:b/>
          <w:noProof/>
          <w:sz w:val="22"/>
          <w:szCs w:val="22"/>
          <w:lang w:val="es-ES"/>
        </w:rPr>
        <w:t xml:space="preserve">ha desarrollado una serie de tecnologías para hacer la conducción más segura, más relajada y más divertida. </w:t>
      </w:r>
      <w:r w:rsidR="005231BF" w:rsidRPr="00D6302C">
        <w:rPr>
          <w:rFonts w:ascii="Arial" w:hAnsi="Arial" w:cs="Arial"/>
          <w:b/>
          <w:noProof/>
          <w:sz w:val="22"/>
          <w:szCs w:val="22"/>
          <w:lang w:val="es-ES"/>
        </w:rPr>
        <w:t>Desde sistemas que mejoran la tracción a baja velocidad en condiciones adversas a sistemas de frenado inteligentes que usan cámaras estereoscópicas que escanean la carretera que nos precede</w:t>
      </w:r>
      <w:r w:rsidR="00EC3190" w:rsidRPr="00D6302C">
        <w:rPr>
          <w:rFonts w:ascii="Arial" w:hAnsi="Arial" w:cs="Arial"/>
          <w:b/>
          <w:noProof/>
          <w:sz w:val="22"/>
          <w:szCs w:val="22"/>
          <w:lang w:val="es-ES"/>
        </w:rPr>
        <w:t>,</w:t>
      </w:r>
      <w:r w:rsidR="005231BF" w:rsidRPr="00D6302C">
        <w:rPr>
          <w:rFonts w:ascii="Arial" w:hAnsi="Arial" w:cs="Arial"/>
          <w:b/>
          <w:noProof/>
          <w:sz w:val="22"/>
          <w:szCs w:val="22"/>
          <w:lang w:val="es-ES"/>
        </w:rPr>
        <w:t xml:space="preserve"> el XE es la elección más inteligente en el segmento </w:t>
      </w:r>
      <w:r w:rsidR="008E09CF" w:rsidRPr="00D6302C">
        <w:rPr>
          <w:rFonts w:ascii="Arial" w:hAnsi="Arial" w:cs="Arial"/>
          <w:b/>
          <w:noProof/>
          <w:sz w:val="22"/>
          <w:szCs w:val="22"/>
          <w:lang w:val="es-ES"/>
        </w:rPr>
        <w:t xml:space="preserve">premium de berlinas </w:t>
      </w:r>
      <w:r w:rsidR="005231BF" w:rsidRPr="00D6302C">
        <w:rPr>
          <w:rFonts w:ascii="Arial" w:hAnsi="Arial" w:cs="Arial"/>
          <w:b/>
          <w:noProof/>
          <w:sz w:val="22"/>
          <w:szCs w:val="22"/>
          <w:lang w:val="es-ES"/>
        </w:rPr>
        <w:t>de tamaño medio</w:t>
      </w:r>
    </w:p>
    <w:p w:rsidR="00A153A3" w:rsidRPr="00D6302C" w:rsidRDefault="00A153A3" w:rsidP="00513EA1">
      <w:pPr>
        <w:tabs>
          <w:tab w:val="left" w:pos="709"/>
        </w:tabs>
        <w:spacing w:line="360" w:lineRule="auto"/>
        <w:jc w:val="both"/>
        <w:rPr>
          <w:rFonts w:ascii="Arial" w:hAnsi="Arial" w:cs="Arial"/>
          <w:b/>
          <w:noProof/>
          <w:sz w:val="22"/>
          <w:szCs w:val="22"/>
          <w:lang w:val="es-ES"/>
        </w:rPr>
      </w:pPr>
    </w:p>
    <w:p w:rsidR="00A153A3" w:rsidRPr="00D6302C" w:rsidRDefault="00A153A3"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 xml:space="preserve">Adaptive Surface Response: </w:t>
      </w:r>
      <w:r w:rsidR="005231BF" w:rsidRPr="00D6302C">
        <w:rPr>
          <w:rFonts w:ascii="Arial" w:hAnsi="Arial" w:cs="Arial"/>
          <w:b/>
          <w:noProof/>
          <w:sz w:val="22"/>
          <w:szCs w:val="22"/>
          <w:lang w:val="es-ES"/>
        </w:rPr>
        <w:t>Tracción inteligente a las cuatro ruedas</w:t>
      </w:r>
    </w:p>
    <w:p w:rsidR="005231BF" w:rsidRPr="00D6302C" w:rsidRDefault="005231BF"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El sistema AWD es más eficaz con la opción del sistema Adaptive Surface Response (AdSR). Desarrollado a partir de la premiada tecnología Terrain Response de Jaguar Land Rover, el AdSR adapta el mapa del acelerador, la transmisión y el sistema DSC al tipo de superficie, ayudando al conductor a realizar una progresión suave y </w:t>
      </w:r>
      <w:r w:rsidR="008E09CF" w:rsidRPr="00D6302C">
        <w:rPr>
          <w:rFonts w:ascii="Arial" w:hAnsi="Arial" w:cs="Arial"/>
          <w:noProof/>
          <w:sz w:val="22"/>
          <w:szCs w:val="22"/>
          <w:lang w:val="es-ES"/>
        </w:rPr>
        <w:t xml:space="preserve">a </w:t>
      </w:r>
      <w:r w:rsidRPr="00D6302C">
        <w:rPr>
          <w:rFonts w:ascii="Arial" w:hAnsi="Arial" w:cs="Arial"/>
          <w:noProof/>
          <w:sz w:val="22"/>
          <w:szCs w:val="22"/>
          <w:lang w:val="es-ES"/>
        </w:rPr>
        <w:t xml:space="preserve">conducir con más confianza incluso en las peores condiciones. </w:t>
      </w:r>
    </w:p>
    <w:p w:rsidR="00EC3190" w:rsidRPr="00D6302C" w:rsidRDefault="00EC3190" w:rsidP="00513EA1">
      <w:pPr>
        <w:tabs>
          <w:tab w:val="left" w:pos="709"/>
        </w:tabs>
        <w:spacing w:line="360" w:lineRule="auto"/>
        <w:jc w:val="both"/>
        <w:rPr>
          <w:rFonts w:ascii="Arial" w:hAnsi="Arial" w:cs="Arial"/>
          <w:noProof/>
          <w:sz w:val="22"/>
          <w:szCs w:val="22"/>
          <w:lang w:val="es-ES"/>
        </w:rPr>
      </w:pPr>
    </w:p>
    <w:p w:rsidR="00001C4F" w:rsidRPr="00D6302C" w:rsidRDefault="005231BF"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El </w:t>
      </w:r>
      <w:r w:rsidR="00A153A3" w:rsidRPr="00D6302C">
        <w:rPr>
          <w:rFonts w:ascii="Arial" w:hAnsi="Arial" w:cs="Arial"/>
          <w:noProof/>
          <w:sz w:val="22"/>
          <w:szCs w:val="22"/>
          <w:lang w:val="es-ES"/>
        </w:rPr>
        <w:t xml:space="preserve">AdSR </w:t>
      </w:r>
      <w:r w:rsidRPr="00D6302C">
        <w:rPr>
          <w:rFonts w:ascii="Arial" w:hAnsi="Arial" w:cs="Arial"/>
          <w:noProof/>
          <w:sz w:val="22"/>
          <w:szCs w:val="22"/>
          <w:lang w:val="es-ES"/>
        </w:rPr>
        <w:t xml:space="preserve">reemplaza a los modos de Lluvia, Hielo y Nieve del </w:t>
      </w:r>
      <w:r w:rsidR="00A153A3" w:rsidRPr="00D6302C">
        <w:rPr>
          <w:rFonts w:ascii="Arial" w:hAnsi="Arial" w:cs="Arial"/>
          <w:noProof/>
          <w:sz w:val="22"/>
          <w:szCs w:val="22"/>
          <w:lang w:val="es-ES"/>
        </w:rPr>
        <w:t xml:space="preserve">Jaguar Drive Control </w:t>
      </w:r>
      <w:r w:rsidRPr="00D6302C">
        <w:rPr>
          <w:rFonts w:ascii="Arial" w:hAnsi="Arial" w:cs="Arial"/>
          <w:noProof/>
          <w:sz w:val="22"/>
          <w:szCs w:val="22"/>
          <w:lang w:val="es-ES"/>
        </w:rPr>
        <w:t>y opera a trav</w:t>
      </w:r>
      <w:r w:rsidR="008E09CF" w:rsidRPr="00D6302C">
        <w:rPr>
          <w:rFonts w:ascii="Arial" w:hAnsi="Arial" w:cs="Arial"/>
          <w:noProof/>
          <w:sz w:val="22"/>
          <w:szCs w:val="22"/>
          <w:lang w:val="es-ES"/>
        </w:rPr>
        <w:t>é</w:t>
      </w:r>
      <w:r w:rsidRPr="00D6302C">
        <w:rPr>
          <w:rFonts w:ascii="Arial" w:hAnsi="Arial" w:cs="Arial"/>
          <w:noProof/>
          <w:sz w:val="22"/>
          <w:szCs w:val="22"/>
          <w:lang w:val="es-ES"/>
        </w:rPr>
        <w:t xml:space="preserve">s de todas las relaciones del cambio de XE. El </w:t>
      </w:r>
      <w:r w:rsidR="00A153A3" w:rsidRPr="00D6302C">
        <w:rPr>
          <w:rFonts w:ascii="Arial" w:hAnsi="Arial" w:cs="Arial"/>
          <w:noProof/>
          <w:sz w:val="22"/>
          <w:szCs w:val="22"/>
          <w:lang w:val="es-ES"/>
        </w:rPr>
        <w:t xml:space="preserve">AdSR </w:t>
      </w:r>
      <w:r w:rsidR="006A22F7" w:rsidRPr="00D6302C">
        <w:rPr>
          <w:rFonts w:ascii="Arial" w:hAnsi="Arial" w:cs="Arial"/>
          <w:noProof/>
          <w:sz w:val="22"/>
          <w:szCs w:val="22"/>
          <w:lang w:val="es-ES"/>
        </w:rPr>
        <w:t xml:space="preserve">ofrece una optimización de los sistemas del vehículo para aprovechar al máximo la tracción disponible. </w:t>
      </w:r>
    </w:p>
    <w:p w:rsidR="006A22F7" w:rsidRPr="00D6302C" w:rsidRDefault="006A22F7" w:rsidP="00513EA1">
      <w:pPr>
        <w:tabs>
          <w:tab w:val="left" w:pos="709"/>
        </w:tabs>
        <w:spacing w:line="360" w:lineRule="auto"/>
        <w:jc w:val="both"/>
        <w:rPr>
          <w:rFonts w:ascii="Arial" w:hAnsi="Arial" w:cs="Arial"/>
          <w:b/>
          <w:noProof/>
          <w:sz w:val="22"/>
          <w:szCs w:val="22"/>
          <w:lang w:val="es-ES"/>
        </w:rPr>
      </w:pPr>
    </w:p>
    <w:p w:rsidR="00A153A3" w:rsidRPr="00D6302C" w:rsidRDefault="00A153A3"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G</w:t>
      </w:r>
      <w:r w:rsidR="006A22F7" w:rsidRPr="00D6302C">
        <w:rPr>
          <w:rFonts w:ascii="Arial" w:hAnsi="Arial" w:cs="Arial"/>
          <w:b/>
          <w:noProof/>
          <w:sz w:val="22"/>
          <w:szCs w:val="22"/>
          <w:lang w:val="es-ES"/>
        </w:rPr>
        <w:t xml:space="preserve">anando tracción: </w:t>
      </w:r>
      <w:r w:rsidRPr="00D6302C">
        <w:rPr>
          <w:rFonts w:ascii="Arial" w:hAnsi="Arial" w:cs="Arial"/>
          <w:b/>
          <w:noProof/>
          <w:sz w:val="22"/>
          <w:szCs w:val="22"/>
          <w:lang w:val="es-ES"/>
        </w:rPr>
        <w:t>All Surface Progress Control</w:t>
      </w:r>
    </w:p>
    <w:p w:rsidR="00A153A3" w:rsidRPr="00D6302C" w:rsidRDefault="006A22F7"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El </w:t>
      </w:r>
      <w:r w:rsidR="00A153A3" w:rsidRPr="00D6302C">
        <w:rPr>
          <w:rFonts w:ascii="Arial" w:hAnsi="Arial" w:cs="Arial"/>
          <w:noProof/>
          <w:sz w:val="22"/>
          <w:szCs w:val="22"/>
          <w:lang w:val="es-ES"/>
        </w:rPr>
        <w:t>All Surface Progress Control (ASPC)</w:t>
      </w:r>
      <w:r w:rsidRPr="00D6302C">
        <w:rPr>
          <w:rFonts w:ascii="Arial" w:hAnsi="Arial" w:cs="Arial"/>
          <w:noProof/>
          <w:sz w:val="22"/>
          <w:szCs w:val="22"/>
          <w:lang w:val="es-ES"/>
        </w:rPr>
        <w:t xml:space="preserve"> es un sistema de gestión de la tracción único, similar al control de crucero de baja velocidad, y le da al XE una capacidad sin rival en cualquier tipo de condición.</w:t>
      </w:r>
    </w:p>
    <w:p w:rsidR="006A22F7" w:rsidRPr="00D6302C" w:rsidRDefault="006A22F7" w:rsidP="00513EA1">
      <w:pPr>
        <w:tabs>
          <w:tab w:val="left" w:pos="709"/>
        </w:tabs>
        <w:spacing w:line="360" w:lineRule="auto"/>
        <w:jc w:val="both"/>
        <w:rPr>
          <w:rFonts w:ascii="Arial" w:hAnsi="Arial" w:cs="Arial"/>
          <w:noProof/>
          <w:sz w:val="22"/>
          <w:szCs w:val="22"/>
          <w:lang w:val="es-ES"/>
        </w:rPr>
      </w:pPr>
      <w:r w:rsidRPr="00D6302C">
        <w:rPr>
          <w:sz w:val="22"/>
          <w:szCs w:val="22"/>
          <w:lang w:val="es-ES"/>
        </w:rPr>
        <w:br/>
      </w:r>
      <w:r w:rsidRPr="00D6302C">
        <w:rPr>
          <w:rFonts w:ascii="Arial" w:hAnsi="Arial" w:cs="Arial"/>
          <w:color w:val="212121"/>
          <w:sz w:val="22"/>
          <w:szCs w:val="22"/>
          <w:shd w:val="clear" w:color="auto" w:fill="FFFFFF"/>
          <w:lang w:val="es-ES"/>
        </w:rPr>
        <w:t>El ASPC es ideal para superficies de bajo agarre, como caminos de entrada cubiertos de nieve o caminos sin asfaltar, e incluso césped mojado. Desarrollado con la experiencia de décadas de Jaguar Land Rover en sistemas de tracción off-road, el ASPC puede obtener tracción de forma electrónica con mucho menos esfuerzo que el que el conductor puede lograr.</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A153A3" w:rsidRPr="00D6302C" w:rsidRDefault="006A22F7"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El sistema funciona a velocidades de entre 3</w:t>
      </w:r>
      <w:r w:rsidR="008E09CF" w:rsidRPr="00D6302C">
        <w:rPr>
          <w:rFonts w:ascii="Arial" w:hAnsi="Arial" w:cs="Arial"/>
          <w:noProof/>
          <w:sz w:val="22"/>
          <w:szCs w:val="22"/>
          <w:lang w:val="es-ES"/>
        </w:rPr>
        <w:t>,</w:t>
      </w:r>
      <w:r w:rsidRPr="00D6302C">
        <w:rPr>
          <w:rFonts w:ascii="Arial" w:hAnsi="Arial" w:cs="Arial"/>
          <w:noProof/>
          <w:sz w:val="22"/>
          <w:szCs w:val="22"/>
          <w:lang w:val="es-ES"/>
        </w:rPr>
        <w:t>6</w:t>
      </w:r>
      <w:r w:rsidR="008E09CF" w:rsidRPr="00D6302C">
        <w:rPr>
          <w:rFonts w:ascii="Arial" w:hAnsi="Arial" w:cs="Arial"/>
          <w:noProof/>
          <w:sz w:val="22"/>
          <w:szCs w:val="22"/>
          <w:lang w:val="es-ES"/>
        </w:rPr>
        <w:t xml:space="preserve"> </w:t>
      </w:r>
      <w:r w:rsidRPr="00D6302C">
        <w:rPr>
          <w:rFonts w:ascii="Arial" w:hAnsi="Arial" w:cs="Arial"/>
          <w:noProof/>
          <w:sz w:val="22"/>
          <w:szCs w:val="22"/>
          <w:lang w:val="es-ES"/>
        </w:rPr>
        <w:t>km/h (2</w:t>
      </w:r>
      <w:r w:rsidR="008E09CF" w:rsidRPr="00D6302C">
        <w:rPr>
          <w:rFonts w:ascii="Arial" w:hAnsi="Arial" w:cs="Arial"/>
          <w:noProof/>
          <w:sz w:val="22"/>
          <w:szCs w:val="22"/>
          <w:lang w:val="es-ES"/>
        </w:rPr>
        <w:t>,</w:t>
      </w:r>
      <w:r w:rsidRPr="00D6302C">
        <w:rPr>
          <w:rFonts w:ascii="Arial" w:hAnsi="Arial" w:cs="Arial"/>
          <w:noProof/>
          <w:sz w:val="22"/>
          <w:szCs w:val="22"/>
          <w:lang w:val="es-ES"/>
        </w:rPr>
        <w:t>2mph)  y 30</w:t>
      </w:r>
      <w:r w:rsidR="008E09CF" w:rsidRPr="00D6302C">
        <w:rPr>
          <w:rFonts w:ascii="Arial" w:hAnsi="Arial" w:cs="Arial"/>
          <w:noProof/>
          <w:sz w:val="22"/>
          <w:szCs w:val="22"/>
          <w:lang w:val="es-ES"/>
        </w:rPr>
        <w:t xml:space="preserve"> </w:t>
      </w:r>
      <w:r w:rsidRPr="00D6302C">
        <w:rPr>
          <w:rFonts w:ascii="Arial" w:hAnsi="Arial" w:cs="Arial"/>
          <w:noProof/>
          <w:sz w:val="22"/>
          <w:szCs w:val="22"/>
          <w:lang w:val="es-ES"/>
        </w:rPr>
        <w:t>km/h (19</w:t>
      </w:r>
      <w:r w:rsidR="008E09CF" w:rsidRPr="00D6302C">
        <w:rPr>
          <w:rFonts w:ascii="Arial" w:hAnsi="Arial" w:cs="Arial"/>
          <w:noProof/>
          <w:sz w:val="22"/>
          <w:szCs w:val="22"/>
          <w:lang w:val="es-ES"/>
        </w:rPr>
        <w:t xml:space="preserve"> </w:t>
      </w:r>
      <w:r w:rsidRPr="00D6302C">
        <w:rPr>
          <w:rFonts w:ascii="Arial" w:hAnsi="Arial" w:cs="Arial"/>
          <w:noProof/>
          <w:sz w:val="22"/>
          <w:szCs w:val="22"/>
          <w:lang w:val="es-ES"/>
        </w:rPr>
        <w:t>mph) y se activa con los mandos del Control de Crucero del volante. Establecida la velocidad deseada</w:t>
      </w:r>
      <w:r w:rsidR="008E09CF" w:rsidRPr="00D6302C">
        <w:rPr>
          <w:rFonts w:ascii="Arial" w:hAnsi="Arial" w:cs="Arial"/>
          <w:noProof/>
          <w:sz w:val="22"/>
          <w:szCs w:val="22"/>
          <w:lang w:val="es-ES"/>
        </w:rPr>
        <w:t>,</w:t>
      </w:r>
      <w:r w:rsidRPr="00D6302C">
        <w:rPr>
          <w:rFonts w:ascii="Arial" w:hAnsi="Arial" w:cs="Arial"/>
          <w:noProof/>
          <w:sz w:val="22"/>
          <w:szCs w:val="22"/>
          <w:lang w:val="es-ES"/>
        </w:rPr>
        <w:t xml:space="preserve"> el conductor </w:t>
      </w:r>
      <w:r w:rsidR="004A4DDE" w:rsidRPr="00D6302C">
        <w:rPr>
          <w:rFonts w:ascii="Arial" w:hAnsi="Arial" w:cs="Arial"/>
          <w:noProof/>
          <w:sz w:val="22"/>
          <w:szCs w:val="22"/>
          <w:lang w:val="es-ES"/>
        </w:rPr>
        <w:t>debe concentrarse únicamente en el volante</w:t>
      </w:r>
      <w:r w:rsidR="008E09CF" w:rsidRPr="00D6302C">
        <w:rPr>
          <w:rFonts w:ascii="Arial" w:hAnsi="Arial" w:cs="Arial"/>
          <w:noProof/>
          <w:sz w:val="22"/>
          <w:szCs w:val="22"/>
          <w:lang w:val="es-ES"/>
        </w:rPr>
        <w:t xml:space="preserve"> mientras </w:t>
      </w:r>
      <w:r w:rsidR="004A4DDE" w:rsidRPr="00D6302C">
        <w:rPr>
          <w:rFonts w:ascii="Arial" w:hAnsi="Arial" w:cs="Arial"/>
          <w:noProof/>
          <w:sz w:val="22"/>
          <w:szCs w:val="22"/>
          <w:lang w:val="es-ES"/>
        </w:rPr>
        <w:t>el vehículo se encarga del resto, asegurando un progreso suave sin que el conductor deba tocar ningún pedal. De serie en las transmisiones automáticas, el ASPC es compatible con todos los motores. Los neumáticos de invierno hacen aún más eficaz el ASPC.</w:t>
      </w:r>
    </w:p>
    <w:p w:rsidR="005C1B28" w:rsidRPr="00D6302C" w:rsidRDefault="005C1B28" w:rsidP="00513EA1">
      <w:pPr>
        <w:tabs>
          <w:tab w:val="left" w:pos="709"/>
        </w:tabs>
        <w:spacing w:line="360" w:lineRule="auto"/>
        <w:jc w:val="both"/>
        <w:outlineLvl w:val="0"/>
        <w:rPr>
          <w:rFonts w:ascii="Arial" w:hAnsi="Arial" w:cs="Arial"/>
          <w:b/>
          <w:noProof/>
          <w:sz w:val="22"/>
          <w:szCs w:val="22"/>
          <w:lang w:val="es-ES"/>
        </w:rPr>
      </w:pPr>
    </w:p>
    <w:p w:rsidR="00A153A3" w:rsidRPr="00D6302C" w:rsidRDefault="004A4DDE" w:rsidP="00513EA1">
      <w:pPr>
        <w:tabs>
          <w:tab w:val="left" w:pos="709"/>
        </w:tabs>
        <w:spacing w:line="360" w:lineRule="auto"/>
        <w:jc w:val="both"/>
        <w:outlineLvl w:val="0"/>
        <w:rPr>
          <w:rFonts w:ascii="Arial" w:hAnsi="Arial" w:cs="Arial"/>
          <w:b/>
          <w:noProof/>
          <w:sz w:val="22"/>
          <w:szCs w:val="22"/>
          <w:lang w:val="es-ES"/>
        </w:rPr>
      </w:pPr>
      <w:r w:rsidRPr="00D6302C">
        <w:rPr>
          <w:rFonts w:ascii="Arial" w:hAnsi="Arial" w:cs="Arial"/>
          <w:b/>
          <w:noProof/>
          <w:sz w:val="22"/>
          <w:szCs w:val="22"/>
          <w:lang w:val="es-ES"/>
        </w:rPr>
        <w:t xml:space="preserve">Ver las cosas claras: Tecnologia de cámara estereoscópica </w:t>
      </w:r>
    </w:p>
    <w:p w:rsidR="004A4DDE" w:rsidRPr="00D6302C" w:rsidRDefault="004A4DDE" w:rsidP="00513EA1">
      <w:pPr>
        <w:tabs>
          <w:tab w:val="left" w:pos="709"/>
        </w:tabs>
        <w:spacing w:line="360" w:lineRule="auto"/>
        <w:jc w:val="both"/>
        <w:outlineLvl w:val="0"/>
        <w:rPr>
          <w:rFonts w:ascii="Arial" w:hAnsi="Arial" w:cs="Arial"/>
          <w:noProof/>
          <w:sz w:val="22"/>
          <w:szCs w:val="22"/>
          <w:lang w:val="es-ES"/>
        </w:rPr>
      </w:pPr>
      <w:r w:rsidRPr="00D6302C">
        <w:rPr>
          <w:rFonts w:ascii="Arial" w:hAnsi="Arial" w:cs="Arial"/>
          <w:noProof/>
          <w:sz w:val="22"/>
          <w:szCs w:val="22"/>
          <w:lang w:val="es-ES"/>
        </w:rPr>
        <w:t>La cámara estereoscópica provee una imagen real de la carretera y los objetos que se encuentren en ella y es el corazón de los sistemas de seguridad</w:t>
      </w:r>
      <w:r w:rsidR="008E09CF" w:rsidRPr="00D6302C">
        <w:rPr>
          <w:rFonts w:ascii="Arial" w:hAnsi="Arial" w:cs="Arial"/>
          <w:noProof/>
          <w:sz w:val="22"/>
          <w:szCs w:val="22"/>
          <w:lang w:val="es-ES"/>
        </w:rPr>
        <w:t>,</w:t>
      </w:r>
      <w:r w:rsidRPr="00D6302C">
        <w:rPr>
          <w:rFonts w:ascii="Arial" w:hAnsi="Arial" w:cs="Arial"/>
          <w:noProof/>
          <w:sz w:val="22"/>
          <w:szCs w:val="22"/>
          <w:lang w:val="es-ES"/>
        </w:rPr>
        <w:t xml:space="preserve"> como el de Frenada Autónoma de Emergencia (AEB), el de Reconocimiento de las Señales de Tráfico (TSR), el de Aviso de Salida de Carril (LDW), el de Mantenimiento de Carril (LKA) y el del Limitador de Velocidad Adaptativo (ASL). Esta innovadora tecnología provee las bases para el Detector de Peatones que forma parte del sistema AEB.</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4A4DDE" w:rsidRPr="00BC6795" w:rsidRDefault="004A4DDE"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Montado sobre el espejo retrovisor interior, la cámara estereoscópica delantera puede detectar vehículos alejados hasta 100 metros de distancia. Si los algorit</w:t>
      </w:r>
      <w:r w:rsidR="008E09CF" w:rsidRPr="00D6302C">
        <w:rPr>
          <w:rFonts w:ascii="Arial" w:hAnsi="Arial" w:cs="Arial"/>
          <w:noProof/>
          <w:sz w:val="22"/>
          <w:szCs w:val="22"/>
          <w:lang w:val="es-ES"/>
        </w:rPr>
        <w:t>m</w:t>
      </w:r>
      <w:r w:rsidRPr="00D6302C">
        <w:rPr>
          <w:rFonts w:ascii="Arial" w:hAnsi="Arial" w:cs="Arial"/>
          <w:noProof/>
          <w:sz w:val="22"/>
          <w:szCs w:val="22"/>
          <w:lang w:val="es-ES"/>
        </w:rPr>
        <w:t>os en el módulo de control del AEB determinan que se puede dar una colisión,</w:t>
      </w:r>
      <w:r w:rsidR="00211FE0" w:rsidRPr="00D6302C">
        <w:rPr>
          <w:rFonts w:ascii="Arial" w:hAnsi="Arial" w:cs="Arial"/>
          <w:noProof/>
          <w:sz w:val="22"/>
          <w:szCs w:val="22"/>
          <w:lang w:val="es-ES"/>
        </w:rPr>
        <w:t xml:space="preserve"> se activa el sistema de frenado y el conductor recibe un aviso en el panel de instrumentos y</w:t>
      </w:r>
      <w:r w:rsidR="008E09CF" w:rsidRPr="00D6302C">
        <w:rPr>
          <w:rFonts w:ascii="Arial" w:hAnsi="Arial" w:cs="Arial"/>
          <w:noProof/>
          <w:sz w:val="22"/>
          <w:szCs w:val="22"/>
          <w:lang w:val="es-ES"/>
        </w:rPr>
        <w:t>,</w:t>
      </w:r>
      <w:r w:rsidR="00211FE0" w:rsidRPr="00D6302C">
        <w:rPr>
          <w:rFonts w:ascii="Arial" w:hAnsi="Arial" w:cs="Arial"/>
          <w:noProof/>
          <w:sz w:val="22"/>
          <w:szCs w:val="22"/>
          <w:lang w:val="es-ES"/>
        </w:rPr>
        <w:t xml:space="preserve"> si está disponible</w:t>
      </w:r>
      <w:r w:rsidR="008E09CF" w:rsidRPr="00D6302C">
        <w:rPr>
          <w:rFonts w:ascii="Arial" w:hAnsi="Arial" w:cs="Arial"/>
          <w:noProof/>
          <w:sz w:val="22"/>
          <w:szCs w:val="22"/>
          <w:lang w:val="es-ES"/>
        </w:rPr>
        <w:t xml:space="preserve">, también </w:t>
      </w:r>
      <w:r w:rsidR="00211FE0" w:rsidRPr="00D6302C">
        <w:rPr>
          <w:rFonts w:ascii="Arial" w:hAnsi="Arial" w:cs="Arial"/>
          <w:noProof/>
          <w:sz w:val="22"/>
          <w:szCs w:val="22"/>
          <w:lang w:val="es-ES"/>
        </w:rPr>
        <w:t xml:space="preserve">en el </w:t>
      </w:r>
      <w:r w:rsidR="00950E98" w:rsidRPr="00D6302C">
        <w:rPr>
          <w:rFonts w:ascii="Arial" w:hAnsi="Arial" w:cs="Arial"/>
          <w:noProof/>
          <w:sz w:val="22"/>
          <w:szCs w:val="22"/>
          <w:lang w:val="es-ES"/>
        </w:rPr>
        <w:t>proyector del head-up display</w:t>
      </w:r>
      <w:r w:rsidR="00211FE0" w:rsidRPr="00D6302C">
        <w:rPr>
          <w:rFonts w:ascii="Arial" w:hAnsi="Arial" w:cs="Arial"/>
          <w:noProof/>
          <w:sz w:val="22"/>
          <w:szCs w:val="22"/>
          <w:lang w:val="es-ES"/>
        </w:rPr>
        <w:t>. Si el sistema detecta que el conductor no actúa</w:t>
      </w:r>
      <w:r w:rsidR="008E09CF" w:rsidRPr="00D6302C">
        <w:rPr>
          <w:rFonts w:ascii="Arial" w:hAnsi="Arial" w:cs="Arial"/>
          <w:noProof/>
          <w:sz w:val="22"/>
          <w:szCs w:val="22"/>
          <w:lang w:val="es-ES"/>
        </w:rPr>
        <w:t>,</w:t>
      </w:r>
      <w:r w:rsidR="00211FE0" w:rsidRPr="00D6302C">
        <w:rPr>
          <w:rFonts w:ascii="Arial" w:hAnsi="Arial" w:cs="Arial"/>
          <w:noProof/>
          <w:sz w:val="22"/>
          <w:szCs w:val="22"/>
          <w:lang w:val="es-ES"/>
        </w:rPr>
        <w:t xml:space="preserve"> los frenos se activan automáticamente: el sistema AEB evitará la colisión o mitigará los daño</w:t>
      </w:r>
      <w:r w:rsidR="00211FE0" w:rsidRPr="00BC6795">
        <w:rPr>
          <w:rFonts w:ascii="Arial" w:hAnsi="Arial" w:cs="Arial"/>
          <w:noProof/>
          <w:sz w:val="22"/>
          <w:szCs w:val="22"/>
          <w:lang w:val="es-ES"/>
        </w:rPr>
        <w:t>s hasta velocidades de 80</w:t>
      </w:r>
      <w:r w:rsidR="008E09CF">
        <w:rPr>
          <w:rFonts w:ascii="Arial" w:hAnsi="Arial" w:cs="Arial"/>
          <w:noProof/>
          <w:sz w:val="22"/>
          <w:szCs w:val="22"/>
          <w:lang w:val="es-ES"/>
        </w:rPr>
        <w:t xml:space="preserve"> </w:t>
      </w:r>
      <w:r w:rsidR="00211FE0" w:rsidRPr="00BC6795">
        <w:rPr>
          <w:rFonts w:ascii="Arial" w:hAnsi="Arial" w:cs="Arial"/>
          <w:noProof/>
          <w:sz w:val="22"/>
          <w:szCs w:val="22"/>
          <w:lang w:val="es-ES"/>
        </w:rPr>
        <w:t>km/h (50</w:t>
      </w:r>
      <w:r w:rsidR="008E09CF">
        <w:rPr>
          <w:rFonts w:ascii="Arial" w:hAnsi="Arial" w:cs="Arial"/>
          <w:noProof/>
          <w:sz w:val="22"/>
          <w:szCs w:val="22"/>
          <w:lang w:val="es-ES"/>
        </w:rPr>
        <w:t xml:space="preserve"> </w:t>
      </w:r>
      <w:r w:rsidR="00211FE0" w:rsidRPr="00BC6795">
        <w:rPr>
          <w:rFonts w:ascii="Arial" w:hAnsi="Arial" w:cs="Arial"/>
          <w:noProof/>
          <w:sz w:val="22"/>
          <w:szCs w:val="22"/>
          <w:lang w:val="es-ES"/>
        </w:rPr>
        <w:t xml:space="preserve">mph).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11FE0" w:rsidRPr="00BC6795" w:rsidRDefault="00211FE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Detector de Peatones funciona de manera similar. Cuando circulamos a una velocidad de entre </w:t>
      </w:r>
      <w:r w:rsidR="008E09CF">
        <w:rPr>
          <w:rFonts w:ascii="Arial" w:hAnsi="Arial" w:cs="Arial"/>
          <w:noProof/>
          <w:sz w:val="22"/>
          <w:szCs w:val="22"/>
          <w:lang w:val="es-ES"/>
        </w:rPr>
        <w:br/>
      </w:r>
      <w:r w:rsidRPr="00BC6795">
        <w:rPr>
          <w:rFonts w:ascii="Arial" w:hAnsi="Arial" w:cs="Arial"/>
          <w:noProof/>
          <w:sz w:val="22"/>
          <w:szCs w:val="22"/>
          <w:lang w:val="es-ES"/>
        </w:rPr>
        <w:t>5</w:t>
      </w:r>
      <w:r w:rsidR="008E09CF">
        <w:rPr>
          <w:rFonts w:ascii="Arial" w:hAnsi="Arial" w:cs="Arial"/>
          <w:noProof/>
          <w:sz w:val="22"/>
          <w:szCs w:val="22"/>
          <w:lang w:val="es-ES"/>
        </w:rPr>
        <w:t xml:space="preserve"> </w:t>
      </w:r>
      <w:r w:rsidRPr="00BC6795">
        <w:rPr>
          <w:rFonts w:ascii="Arial" w:hAnsi="Arial" w:cs="Arial"/>
          <w:noProof/>
          <w:sz w:val="22"/>
          <w:szCs w:val="22"/>
          <w:lang w:val="es-ES"/>
        </w:rPr>
        <w:t>km/h (3</w:t>
      </w:r>
      <w:r w:rsidR="008E09CF">
        <w:rPr>
          <w:rFonts w:ascii="Arial" w:hAnsi="Arial" w:cs="Arial"/>
          <w:noProof/>
          <w:sz w:val="22"/>
          <w:szCs w:val="22"/>
          <w:lang w:val="es-ES"/>
        </w:rPr>
        <w:t xml:space="preserve"> </w:t>
      </w:r>
      <w:r w:rsidRPr="00BC6795">
        <w:rPr>
          <w:rFonts w:ascii="Arial" w:hAnsi="Arial" w:cs="Arial"/>
          <w:noProof/>
          <w:sz w:val="22"/>
          <w:szCs w:val="22"/>
          <w:lang w:val="es-ES"/>
        </w:rPr>
        <w:t>mph) y 60</w:t>
      </w:r>
      <w:r w:rsidR="008E09CF">
        <w:rPr>
          <w:rFonts w:ascii="Arial" w:hAnsi="Arial" w:cs="Arial"/>
          <w:noProof/>
          <w:sz w:val="22"/>
          <w:szCs w:val="22"/>
          <w:lang w:val="es-ES"/>
        </w:rPr>
        <w:t xml:space="preserve"> </w:t>
      </w:r>
      <w:r w:rsidRPr="00BC6795">
        <w:rPr>
          <w:rFonts w:ascii="Arial" w:hAnsi="Arial" w:cs="Arial"/>
          <w:noProof/>
          <w:sz w:val="22"/>
          <w:szCs w:val="22"/>
          <w:lang w:val="es-ES"/>
        </w:rPr>
        <w:t>km/h (37mph) si la cámara detecta una posible colisión con un peat</w:t>
      </w:r>
      <w:r w:rsidR="008E09CF">
        <w:rPr>
          <w:rFonts w:ascii="Arial" w:hAnsi="Arial" w:cs="Arial"/>
          <w:noProof/>
          <w:sz w:val="22"/>
          <w:szCs w:val="22"/>
          <w:lang w:val="es-ES"/>
        </w:rPr>
        <w:t>ó</w:t>
      </w:r>
      <w:r w:rsidRPr="00BC6795">
        <w:rPr>
          <w:rFonts w:ascii="Arial" w:hAnsi="Arial" w:cs="Arial"/>
          <w:noProof/>
          <w:sz w:val="22"/>
          <w:szCs w:val="22"/>
          <w:lang w:val="es-ES"/>
        </w:rPr>
        <w:t>n cruzando aplicará los frenos inmediatamente. El conductor será avisado con un mensaje adicional antes de frenar cuando circule entre los 40</w:t>
      </w:r>
      <w:r w:rsidR="008E09CF">
        <w:rPr>
          <w:rFonts w:ascii="Arial" w:hAnsi="Arial" w:cs="Arial"/>
          <w:noProof/>
          <w:sz w:val="22"/>
          <w:szCs w:val="22"/>
          <w:lang w:val="es-ES"/>
        </w:rPr>
        <w:t xml:space="preserve"> </w:t>
      </w:r>
      <w:r w:rsidRPr="00BC6795">
        <w:rPr>
          <w:rFonts w:ascii="Arial" w:hAnsi="Arial" w:cs="Arial"/>
          <w:noProof/>
          <w:sz w:val="22"/>
          <w:szCs w:val="22"/>
          <w:lang w:val="es-ES"/>
        </w:rPr>
        <w:t>km/h (25</w:t>
      </w:r>
      <w:r w:rsidR="008E09CF">
        <w:rPr>
          <w:rFonts w:ascii="Arial" w:hAnsi="Arial" w:cs="Arial"/>
          <w:noProof/>
          <w:sz w:val="22"/>
          <w:szCs w:val="22"/>
          <w:lang w:val="es-ES"/>
        </w:rPr>
        <w:t xml:space="preserve"> </w:t>
      </w:r>
      <w:r w:rsidRPr="00BC6795">
        <w:rPr>
          <w:rFonts w:ascii="Arial" w:hAnsi="Arial" w:cs="Arial"/>
          <w:noProof/>
          <w:sz w:val="22"/>
          <w:szCs w:val="22"/>
          <w:lang w:val="es-ES"/>
        </w:rPr>
        <w:t>mph)  y los 60</w:t>
      </w:r>
      <w:r w:rsidR="008E09CF">
        <w:rPr>
          <w:rFonts w:ascii="Arial" w:hAnsi="Arial" w:cs="Arial"/>
          <w:noProof/>
          <w:sz w:val="22"/>
          <w:szCs w:val="22"/>
          <w:lang w:val="es-ES"/>
        </w:rPr>
        <w:t xml:space="preserve"> </w:t>
      </w:r>
      <w:r w:rsidRPr="00BC6795">
        <w:rPr>
          <w:rFonts w:ascii="Arial" w:hAnsi="Arial" w:cs="Arial"/>
          <w:noProof/>
          <w:sz w:val="22"/>
          <w:szCs w:val="22"/>
          <w:lang w:val="es-ES"/>
        </w:rPr>
        <w:t>km/h (37</w:t>
      </w:r>
      <w:r w:rsidR="008E09CF">
        <w:rPr>
          <w:rFonts w:ascii="Arial" w:hAnsi="Arial" w:cs="Arial"/>
          <w:noProof/>
          <w:sz w:val="22"/>
          <w:szCs w:val="22"/>
          <w:lang w:val="es-ES"/>
        </w:rPr>
        <w:t xml:space="preserve"> </w:t>
      </w:r>
      <w:r w:rsidRPr="00BC6795">
        <w:rPr>
          <w:rFonts w:ascii="Arial" w:hAnsi="Arial" w:cs="Arial"/>
          <w:noProof/>
          <w:sz w:val="22"/>
          <w:szCs w:val="22"/>
          <w:lang w:val="es-ES"/>
        </w:rPr>
        <w:t>mph).</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C47F8" w:rsidRPr="00BC6795" w:rsidRDefault="002C47F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sistema de Reconocimiento de Señales de Tráfico basa su actuación en la cámara estereoscópica para mantener al conductor informado de los límites de velocidad</w:t>
      </w:r>
      <w:r w:rsidR="008E09CF">
        <w:rPr>
          <w:rFonts w:ascii="Arial" w:hAnsi="Arial" w:cs="Arial"/>
          <w:noProof/>
          <w:sz w:val="22"/>
          <w:szCs w:val="22"/>
          <w:lang w:val="es-ES"/>
        </w:rPr>
        <w:t xml:space="preserve">, </w:t>
      </w:r>
      <w:r w:rsidRPr="00BC6795">
        <w:rPr>
          <w:rFonts w:ascii="Arial" w:hAnsi="Arial" w:cs="Arial"/>
          <w:noProof/>
          <w:sz w:val="22"/>
          <w:szCs w:val="22"/>
          <w:lang w:val="es-ES"/>
        </w:rPr>
        <w:t>incluso límites de velocidad temporales en zonas de obras, por ejemplo. Para asegurar una información fiable</w:t>
      </w:r>
      <w:r w:rsidR="008E09CF">
        <w:rPr>
          <w:rFonts w:ascii="Arial" w:hAnsi="Arial" w:cs="Arial"/>
          <w:noProof/>
          <w:sz w:val="22"/>
          <w:szCs w:val="22"/>
          <w:lang w:val="es-ES"/>
        </w:rPr>
        <w:t>,</w:t>
      </w:r>
      <w:r w:rsidRPr="00BC6795">
        <w:rPr>
          <w:rFonts w:ascii="Arial" w:hAnsi="Arial" w:cs="Arial"/>
          <w:noProof/>
          <w:sz w:val="22"/>
          <w:szCs w:val="22"/>
          <w:lang w:val="es-ES"/>
        </w:rPr>
        <w:t xml:space="preserve"> el sistema siempre confronta la información con la que le suministra el sistema de navegación. Una opción seleccionable por el conductor permite notificaciones sutiles si se exceden los límites: un anillo rodea la imagen del límite sobrepasado pero no hay un aviso sonoro. </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C47F8" w:rsidRPr="00BC6795" w:rsidRDefault="002C47F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Además de las señales de tráfico</w:t>
      </w:r>
      <w:r w:rsidR="008E09CF">
        <w:rPr>
          <w:rFonts w:ascii="Arial" w:hAnsi="Arial" w:cs="Arial"/>
          <w:noProof/>
          <w:sz w:val="22"/>
          <w:szCs w:val="22"/>
          <w:lang w:val="es-ES"/>
        </w:rPr>
        <w:t>,</w:t>
      </w:r>
      <w:r w:rsidRPr="00BC6795">
        <w:rPr>
          <w:rFonts w:ascii="Arial" w:hAnsi="Arial" w:cs="Arial"/>
          <w:noProof/>
          <w:sz w:val="22"/>
          <w:szCs w:val="22"/>
          <w:lang w:val="es-ES"/>
        </w:rPr>
        <w:t xml:space="preserve"> la cámara estereoscópica “ve” las líneas de la carretera y esto lo usa el sistema de Aviso de Salida del Carril. Si el sistema determina que el vehículo se está desviando del carril sin intención</w:t>
      </w:r>
      <w:r w:rsidR="008E09CF">
        <w:rPr>
          <w:rFonts w:ascii="Arial" w:hAnsi="Arial" w:cs="Arial"/>
          <w:noProof/>
          <w:sz w:val="22"/>
          <w:szCs w:val="22"/>
          <w:lang w:val="es-ES"/>
        </w:rPr>
        <w:t>,</w:t>
      </w:r>
      <w:r w:rsidRPr="00BC6795">
        <w:rPr>
          <w:rFonts w:ascii="Arial" w:hAnsi="Arial" w:cs="Arial"/>
          <w:noProof/>
          <w:sz w:val="22"/>
          <w:szCs w:val="22"/>
          <w:lang w:val="es-ES"/>
        </w:rPr>
        <w:t xml:space="preserve"> el conductor recibe un aviso háptico a trav</w:t>
      </w:r>
      <w:r w:rsidR="008E09CF">
        <w:rPr>
          <w:rFonts w:ascii="Arial" w:hAnsi="Arial" w:cs="Arial"/>
          <w:noProof/>
          <w:sz w:val="22"/>
          <w:szCs w:val="22"/>
          <w:lang w:val="es-ES"/>
        </w:rPr>
        <w:t>é</w:t>
      </w:r>
      <w:r w:rsidRPr="00BC6795">
        <w:rPr>
          <w:rFonts w:ascii="Arial" w:hAnsi="Arial" w:cs="Arial"/>
          <w:noProof/>
          <w:sz w:val="22"/>
          <w:szCs w:val="22"/>
          <w:lang w:val="es-ES"/>
        </w:rPr>
        <w:t xml:space="preserve">s del volante. </w:t>
      </w:r>
    </w:p>
    <w:p w:rsidR="00A153A3" w:rsidRDefault="00A153A3" w:rsidP="00513EA1">
      <w:pPr>
        <w:tabs>
          <w:tab w:val="left" w:pos="709"/>
        </w:tabs>
        <w:spacing w:line="360" w:lineRule="auto"/>
        <w:jc w:val="both"/>
        <w:rPr>
          <w:rFonts w:ascii="Arial" w:hAnsi="Arial" w:cs="Arial"/>
          <w:noProof/>
          <w:sz w:val="22"/>
          <w:szCs w:val="22"/>
          <w:lang w:val="es-ES"/>
        </w:rPr>
      </w:pPr>
    </w:p>
    <w:p w:rsidR="000D0209" w:rsidRPr="00BC6795" w:rsidRDefault="000D0209" w:rsidP="00513EA1">
      <w:pPr>
        <w:tabs>
          <w:tab w:val="left" w:pos="709"/>
        </w:tabs>
        <w:spacing w:line="360" w:lineRule="auto"/>
        <w:jc w:val="both"/>
        <w:rPr>
          <w:rFonts w:ascii="Arial" w:hAnsi="Arial" w:cs="Arial"/>
          <w:noProof/>
          <w:sz w:val="22"/>
          <w:szCs w:val="22"/>
          <w:lang w:val="es-ES"/>
        </w:rPr>
      </w:pPr>
    </w:p>
    <w:p w:rsidR="00A153A3" w:rsidRPr="00BC6795" w:rsidRDefault="002C47F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sistema Asistente de Mantenimiento del Carril construye su funcionalidad en el Aviso de Salida del Carril. Cuando determina que el vehículo se </w:t>
      </w:r>
      <w:r w:rsidR="00CE2CA2" w:rsidRPr="00BC6795">
        <w:rPr>
          <w:rFonts w:ascii="Arial" w:hAnsi="Arial" w:cs="Arial"/>
          <w:noProof/>
          <w:sz w:val="22"/>
          <w:szCs w:val="22"/>
          <w:lang w:val="es-ES"/>
        </w:rPr>
        <w:t>está saliendo</w:t>
      </w:r>
      <w:r w:rsidRPr="00BC6795">
        <w:rPr>
          <w:rFonts w:ascii="Arial" w:hAnsi="Arial" w:cs="Arial"/>
          <w:noProof/>
          <w:sz w:val="22"/>
          <w:szCs w:val="22"/>
          <w:lang w:val="es-ES"/>
        </w:rPr>
        <w:t xml:space="preserve"> de su camino, puede redirigir al conductor hacia el centro del mismo utilizando la dirección asistida</w:t>
      </w:r>
      <w:r w:rsidR="00CE2CA2" w:rsidRPr="00BC6795">
        <w:rPr>
          <w:rFonts w:ascii="Arial" w:hAnsi="Arial" w:cs="Arial"/>
          <w:noProof/>
          <w:sz w:val="22"/>
          <w:szCs w:val="22"/>
          <w:lang w:val="es-ES"/>
        </w:rPr>
        <w:t xml:space="preserve"> corrigiendo ligeramente la dirección. La cantidad de par aplicado al volante es ligera y se puede corregir fácilmente.</w:t>
      </w:r>
    </w:p>
    <w:p w:rsidR="00CE2CA2" w:rsidRPr="00BC6795" w:rsidRDefault="00CE2CA2" w:rsidP="00513EA1">
      <w:pPr>
        <w:tabs>
          <w:tab w:val="left" w:pos="709"/>
        </w:tabs>
        <w:spacing w:line="360" w:lineRule="auto"/>
        <w:jc w:val="both"/>
        <w:rPr>
          <w:rFonts w:ascii="Arial" w:hAnsi="Arial" w:cs="Arial"/>
          <w:noProof/>
          <w:sz w:val="22"/>
          <w:szCs w:val="22"/>
          <w:lang w:val="es-ES"/>
        </w:rPr>
      </w:pPr>
    </w:p>
    <w:p w:rsidR="00A153A3" w:rsidRPr="00BC6795" w:rsidRDefault="00CE2CA2"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Limitador de Velocidad Adaptativo usa los datos del sistema de Reconocimiento de Señales de Tráfico para ajustar la velocidad deseada, aumentando o disminuyendo la velocidad mientras se pisa el acelerador. Si el sistema detecta un límite de velocidad superior el Limitador de Velocidad Adaptativo notifica al conductor el nuevo límite y acelera hasta el nuevo límite. Si el límite de velocidad es menor, entonces puede reducir la velocidad hasta ese límite.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CE2CA2" w:rsidRPr="00BC6795" w:rsidRDefault="00CE2CA2"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cámara estereoscópica puede tambien ayudar al conductor a ver con mayor claridad: el control inteligente de los faros permite un mayor uso de la luz de carretera, lo que hace que la conducción nocturna sea más segura. Conectando los módulos de los faros a los algoritmos de procesamiento de imágenes de la cámara, la función de asistencia de luces largas</w:t>
      </w:r>
      <w:r w:rsidR="00EE6C71" w:rsidRPr="00BC6795">
        <w:rPr>
          <w:rFonts w:ascii="Arial" w:hAnsi="Arial" w:cs="Arial"/>
          <w:noProof/>
          <w:sz w:val="22"/>
          <w:szCs w:val="22"/>
          <w:lang w:val="es-ES"/>
        </w:rPr>
        <w:t xml:space="preserve"> cambia automáticamente cuando detecta tráfico en el sentido contrario.</w:t>
      </w:r>
    </w:p>
    <w:p w:rsidR="00CE2CA2" w:rsidRPr="00BC6795" w:rsidRDefault="00CE2CA2" w:rsidP="00513EA1">
      <w:pPr>
        <w:tabs>
          <w:tab w:val="left" w:pos="709"/>
        </w:tabs>
        <w:spacing w:line="360" w:lineRule="auto"/>
        <w:jc w:val="both"/>
        <w:rPr>
          <w:rFonts w:ascii="Arial" w:hAnsi="Arial" w:cs="Arial"/>
          <w:noProof/>
          <w:sz w:val="22"/>
          <w:szCs w:val="22"/>
          <w:lang w:val="es-ES"/>
        </w:rPr>
      </w:pPr>
    </w:p>
    <w:p w:rsidR="00F94893" w:rsidRPr="00BC6795" w:rsidRDefault="00EE6C71"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Siempre mirando al frente: Control de Crucero Adaptativo</w:t>
      </w:r>
    </w:p>
    <w:p w:rsidR="009F7BBA" w:rsidRPr="00BC6795" w:rsidRDefault="009F7BB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Control de Crucero Adaptativo (ACC) del XE hace los viajes aún más cómodos. Un radar de largo alcance de 77</w:t>
      </w:r>
      <w:r w:rsidR="008E09CF">
        <w:rPr>
          <w:rFonts w:ascii="Arial" w:hAnsi="Arial" w:cs="Arial"/>
          <w:noProof/>
          <w:sz w:val="22"/>
          <w:szCs w:val="22"/>
          <w:lang w:val="es-ES"/>
        </w:rPr>
        <w:t xml:space="preserve"> </w:t>
      </w:r>
      <w:r w:rsidRPr="00BC6795">
        <w:rPr>
          <w:rFonts w:ascii="Arial" w:hAnsi="Arial" w:cs="Arial"/>
          <w:noProof/>
          <w:sz w:val="22"/>
          <w:szCs w:val="22"/>
          <w:lang w:val="es-ES"/>
        </w:rPr>
        <w:t>GHz escanea la carretera permitiendo al vehículo mantener una distancia preseleccionada con el vehículo que le precede. El sistema ACC puede incluso iniciar una frenada de emergencia si detecta una posible colisión.</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9F7BBA"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Seguridad frente a frente: protección de los pasajeros mejorada</w:t>
      </w:r>
    </w:p>
    <w:p w:rsidR="009F7BBA" w:rsidRPr="00BC6795" w:rsidRDefault="009F7BB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Los sistemas de seguridad del XE no tienen rival e incluyen el Detector de Tráfico Delantero</w:t>
      </w:r>
      <w:r w:rsidR="006D2FB7" w:rsidRPr="00BC6795">
        <w:rPr>
          <w:rFonts w:ascii="Arial" w:hAnsi="Arial" w:cs="Arial"/>
          <w:noProof/>
          <w:sz w:val="22"/>
          <w:szCs w:val="22"/>
          <w:lang w:val="es-ES"/>
        </w:rPr>
        <w:t xml:space="preserve"> (</w:t>
      </w:r>
      <w:r w:rsidR="006D2FB7" w:rsidRPr="00BC6795">
        <w:rPr>
          <w:rFonts w:ascii="Arial" w:hAnsi="Arial" w:cs="Arial"/>
          <w:sz w:val="22"/>
          <w:szCs w:val="22"/>
          <w:lang w:val="es-ES"/>
        </w:rPr>
        <w:t>Forward Traffic Detection)</w:t>
      </w:r>
      <w:r w:rsidRPr="00BC6795">
        <w:rPr>
          <w:rFonts w:ascii="Arial" w:hAnsi="Arial" w:cs="Arial"/>
          <w:noProof/>
          <w:sz w:val="22"/>
          <w:szCs w:val="22"/>
          <w:lang w:val="es-ES"/>
        </w:rPr>
        <w:t xml:space="preserve"> y el </w:t>
      </w:r>
      <w:r w:rsidR="006D2FB7" w:rsidRPr="00BC6795">
        <w:rPr>
          <w:rFonts w:ascii="Arial" w:hAnsi="Arial" w:cs="Arial"/>
          <w:noProof/>
          <w:sz w:val="22"/>
          <w:szCs w:val="22"/>
          <w:lang w:val="es-ES"/>
        </w:rPr>
        <w:t>Guiado del Vehículo Delantero (Forward Vehicle Guidance)</w:t>
      </w:r>
      <w:r w:rsidRPr="00BC6795">
        <w:rPr>
          <w:rFonts w:ascii="Arial" w:hAnsi="Arial" w:cs="Arial"/>
          <w:noProof/>
          <w:sz w:val="22"/>
          <w:szCs w:val="22"/>
          <w:lang w:val="es-ES"/>
        </w:rPr>
        <w:t xml:space="preserve">, gracias al uso del sistema de cámaras Surround Camera System. </w:t>
      </w:r>
    </w:p>
    <w:p w:rsidR="00A153A3" w:rsidRPr="00BC6795" w:rsidRDefault="00A153A3" w:rsidP="00513EA1">
      <w:pPr>
        <w:tabs>
          <w:tab w:val="left" w:pos="709"/>
        </w:tabs>
        <w:spacing w:line="360" w:lineRule="auto"/>
        <w:jc w:val="both"/>
        <w:rPr>
          <w:rFonts w:ascii="Arial" w:hAnsi="Arial" w:cs="Arial"/>
          <w:noProof/>
          <w:sz w:val="22"/>
          <w:szCs w:val="22"/>
          <w:u w:val="single"/>
          <w:lang w:val="es-ES"/>
        </w:rPr>
      </w:pPr>
    </w:p>
    <w:p w:rsidR="009F7BBA" w:rsidRPr="00BC6795" w:rsidRDefault="009F7BB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Detector de Tráfico Delantero prove</w:t>
      </w:r>
      <w:r w:rsidR="00A23E0A" w:rsidRPr="00BC6795">
        <w:rPr>
          <w:rFonts w:ascii="Arial" w:hAnsi="Arial" w:cs="Arial"/>
          <w:noProof/>
          <w:sz w:val="22"/>
          <w:szCs w:val="22"/>
          <w:lang w:val="es-ES"/>
        </w:rPr>
        <w:t>e</w:t>
      </w:r>
      <w:r w:rsidRPr="00BC6795">
        <w:rPr>
          <w:rFonts w:ascii="Arial" w:hAnsi="Arial" w:cs="Arial"/>
          <w:noProof/>
          <w:sz w:val="22"/>
          <w:szCs w:val="22"/>
          <w:lang w:val="es-ES"/>
        </w:rPr>
        <w:t xml:space="preserve"> un nivel extra de seguridad cuando el conductor tiene problemas para ver otros vehículos, como por ejemplo en una intersección sin visibilidad. </w:t>
      </w:r>
      <w:r w:rsidR="00A23E0A" w:rsidRPr="00BC6795">
        <w:rPr>
          <w:rFonts w:ascii="Arial" w:hAnsi="Arial" w:cs="Arial"/>
          <w:noProof/>
          <w:sz w:val="22"/>
          <w:szCs w:val="22"/>
          <w:lang w:val="es-ES"/>
        </w:rPr>
        <w:t>El sistema es capaz de detectar el movimiento de otros vehículos y muestra un aviso en la pantalla central.</w:t>
      </w:r>
    </w:p>
    <w:p w:rsidR="009F7BBA" w:rsidRPr="00BC6795" w:rsidRDefault="009F7BBA" w:rsidP="00513EA1">
      <w:pPr>
        <w:tabs>
          <w:tab w:val="left" w:pos="709"/>
        </w:tabs>
        <w:spacing w:line="360" w:lineRule="auto"/>
        <w:jc w:val="both"/>
        <w:rPr>
          <w:rFonts w:ascii="Arial" w:hAnsi="Arial" w:cs="Arial"/>
          <w:noProof/>
          <w:sz w:val="22"/>
          <w:szCs w:val="22"/>
          <w:lang w:val="es-ES"/>
        </w:rPr>
      </w:pPr>
    </w:p>
    <w:p w:rsidR="00A153A3" w:rsidRPr="00BC6795" w:rsidRDefault="00A23E0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Guiado del Vehículo </w:t>
      </w:r>
      <w:r w:rsidR="006D2FB7" w:rsidRPr="00BC6795">
        <w:rPr>
          <w:rFonts w:ascii="Arial" w:hAnsi="Arial" w:cs="Arial"/>
          <w:noProof/>
          <w:sz w:val="22"/>
          <w:szCs w:val="22"/>
          <w:lang w:val="es-ES"/>
        </w:rPr>
        <w:t>Delantero</w:t>
      </w:r>
      <w:r w:rsidRPr="00BC6795">
        <w:rPr>
          <w:rFonts w:ascii="Arial" w:hAnsi="Arial" w:cs="Arial"/>
          <w:noProof/>
          <w:sz w:val="22"/>
          <w:szCs w:val="22"/>
          <w:lang w:val="es-ES"/>
        </w:rPr>
        <w:t xml:space="preserve"> genera una gran seguridad cuando aparcamos o circulamos a baja velocidad mediante unos gráficos que ayudan al conductor a encontrar un sitio </w:t>
      </w:r>
      <w:r w:rsidR="009603BA" w:rsidRPr="00BC6795">
        <w:rPr>
          <w:rFonts w:ascii="Arial" w:hAnsi="Arial" w:cs="Arial"/>
          <w:noProof/>
          <w:sz w:val="22"/>
          <w:szCs w:val="22"/>
          <w:lang w:val="es-ES"/>
        </w:rPr>
        <w:t>donde aparcar</w:t>
      </w:r>
      <w:r w:rsidRPr="00BC6795">
        <w:rPr>
          <w:rFonts w:ascii="Arial" w:hAnsi="Arial" w:cs="Arial"/>
          <w:noProof/>
          <w:sz w:val="22"/>
          <w:szCs w:val="22"/>
          <w:lang w:val="es-ES"/>
        </w:rPr>
        <w:t xml:space="preserve">. Mediante unos gráficos similares a los que se ven con la cámara de marcha atrás, el </w:t>
      </w:r>
      <w:r w:rsidR="009603BA" w:rsidRPr="00BC6795">
        <w:rPr>
          <w:rFonts w:ascii="Arial" w:hAnsi="Arial" w:cs="Arial"/>
          <w:noProof/>
          <w:sz w:val="22"/>
          <w:szCs w:val="22"/>
          <w:lang w:val="es-ES"/>
        </w:rPr>
        <w:t>Guiado del Vehículo Delantero</w:t>
      </w:r>
      <w:r w:rsidRPr="00BC6795">
        <w:rPr>
          <w:rFonts w:ascii="Arial" w:hAnsi="Arial" w:cs="Arial"/>
          <w:noProof/>
          <w:sz w:val="22"/>
          <w:szCs w:val="22"/>
          <w:lang w:val="es-ES"/>
        </w:rPr>
        <w:t xml:space="preserve"> </w:t>
      </w:r>
      <w:r w:rsidR="009603BA" w:rsidRPr="00BC6795">
        <w:rPr>
          <w:rFonts w:ascii="Arial" w:hAnsi="Arial" w:cs="Arial"/>
          <w:noProof/>
          <w:sz w:val="22"/>
          <w:szCs w:val="22"/>
          <w:lang w:val="es-ES"/>
        </w:rPr>
        <w:t>proyecta la imagen del XE en base a la posición del volante para posicionar vehículo usando el sistema Surround Camera System.</w:t>
      </w:r>
    </w:p>
    <w:p w:rsidR="00A23E0A" w:rsidRPr="00BC6795" w:rsidRDefault="00A23E0A" w:rsidP="00513EA1">
      <w:pPr>
        <w:tabs>
          <w:tab w:val="left" w:pos="709"/>
        </w:tabs>
        <w:spacing w:line="360" w:lineRule="auto"/>
        <w:jc w:val="both"/>
        <w:rPr>
          <w:rFonts w:ascii="Arial" w:hAnsi="Arial" w:cs="Arial"/>
          <w:noProof/>
          <w:sz w:val="22"/>
          <w:szCs w:val="22"/>
          <w:u w:val="single"/>
          <w:lang w:val="es-ES"/>
        </w:rPr>
      </w:pPr>
    </w:p>
    <w:p w:rsidR="00A153A3" w:rsidRPr="00BC6795" w:rsidRDefault="009603BA"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Vigilante</w:t>
      </w:r>
      <w:r w:rsidR="00A153A3" w:rsidRPr="00BC6795">
        <w:rPr>
          <w:rFonts w:ascii="Arial" w:hAnsi="Arial" w:cs="Arial"/>
          <w:b/>
          <w:noProof/>
          <w:sz w:val="22"/>
          <w:szCs w:val="22"/>
          <w:lang w:val="es-ES"/>
        </w:rPr>
        <w:t xml:space="preserve">: </w:t>
      </w:r>
      <w:r w:rsidRPr="00BC6795">
        <w:rPr>
          <w:rFonts w:ascii="Arial" w:hAnsi="Arial" w:cs="Arial"/>
          <w:b/>
          <w:noProof/>
          <w:sz w:val="22"/>
          <w:szCs w:val="22"/>
          <w:lang w:val="es-ES"/>
        </w:rPr>
        <w:t>Asistente de ángulo muerto cuando se acerca un vehículo</w:t>
      </w:r>
    </w:p>
    <w:p w:rsidR="009603BA" w:rsidRPr="00BC6795" w:rsidRDefault="009603B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Monitor de Ángulo Muerto ayuda en las maniobras de adelantamiento alertando al conductor de la situación de otros vehículos en el ángulo muerto.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9603BA" w:rsidRPr="00BC6795" w:rsidRDefault="009603BA"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Esta función incluye el Asistente de Ángulo Muerto, que combina el Monitor de Ángulo Muerto con el control de la dirección que provee el EPAS. </w:t>
      </w:r>
      <w:r w:rsidR="00CD548C" w:rsidRPr="00BC6795">
        <w:rPr>
          <w:rFonts w:ascii="Arial" w:hAnsi="Arial" w:cs="Arial"/>
          <w:noProof/>
          <w:sz w:val="22"/>
          <w:szCs w:val="22"/>
          <w:lang w:val="es-ES"/>
        </w:rPr>
        <w:t xml:space="preserve">El inteligente sistema es capaz de devolver el coche a su carril si detecta riesgo de colisión con otro vehículo cuando el conductor </w:t>
      </w:r>
      <w:r w:rsidR="007862EE">
        <w:rPr>
          <w:rFonts w:ascii="Arial" w:hAnsi="Arial" w:cs="Arial"/>
          <w:noProof/>
          <w:sz w:val="22"/>
          <w:szCs w:val="22"/>
          <w:lang w:val="es-ES"/>
        </w:rPr>
        <w:t>indica</w:t>
      </w:r>
      <w:r w:rsidR="00CD548C" w:rsidRPr="00BC6795">
        <w:rPr>
          <w:rFonts w:ascii="Arial" w:hAnsi="Arial" w:cs="Arial"/>
          <w:noProof/>
          <w:sz w:val="22"/>
          <w:szCs w:val="22"/>
          <w:lang w:val="es-ES"/>
        </w:rPr>
        <w:t xml:space="preserve"> que va a cambiar de carril.</w:t>
      </w:r>
    </w:p>
    <w:p w:rsidR="00A153A3" w:rsidRPr="00BC6795" w:rsidRDefault="00A153A3" w:rsidP="00513EA1">
      <w:pPr>
        <w:tabs>
          <w:tab w:val="left" w:pos="709"/>
        </w:tabs>
        <w:spacing w:line="360" w:lineRule="auto"/>
        <w:jc w:val="both"/>
        <w:rPr>
          <w:rFonts w:ascii="Arial" w:hAnsi="Arial" w:cs="Arial"/>
          <w:b/>
          <w:noProof/>
          <w:sz w:val="22"/>
          <w:szCs w:val="22"/>
          <w:lang w:val="es-ES"/>
        </w:rPr>
      </w:pPr>
    </w:p>
    <w:p w:rsidR="00A153A3" w:rsidRPr="00BC6795" w:rsidRDefault="00CD548C"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 xml:space="preserve">Situado en posición: </w:t>
      </w:r>
      <w:r w:rsidRPr="003722FA">
        <w:rPr>
          <w:rFonts w:ascii="Arial" w:hAnsi="Arial" w:cs="Arial"/>
          <w:b/>
          <w:noProof/>
          <w:sz w:val="22"/>
          <w:szCs w:val="22"/>
          <w:lang w:val="es-ES"/>
        </w:rPr>
        <w:t>A</w:t>
      </w:r>
      <w:r>
        <w:rPr>
          <w:rFonts w:ascii="Arial" w:hAnsi="Arial" w:cs="Arial"/>
          <w:b/>
          <w:noProof/>
          <w:sz w:val="22"/>
          <w:szCs w:val="22"/>
          <w:lang w:val="es-ES"/>
        </w:rPr>
        <w:t>parcamiento fácil</w:t>
      </w:r>
    </w:p>
    <w:p w:rsidR="00CD548C" w:rsidRPr="00BC6795" w:rsidRDefault="00CD548C"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esfuerzo de aparcar en espacios estrechos es un problema del pasado. El XE se puede pedir con dos funciones de asistencia al aparcamiento semiautónomas, que harán el trabajo duro por el conductor. Los sensores de ultrasonido miden el espacio y, si es posible, maniobrarán para aparcar </w:t>
      </w:r>
      <w:r w:rsidR="0027365C">
        <w:rPr>
          <w:rFonts w:ascii="Arial" w:hAnsi="Arial" w:cs="Arial"/>
          <w:noProof/>
          <w:sz w:val="22"/>
          <w:szCs w:val="22"/>
          <w:lang w:val="es-ES"/>
        </w:rPr>
        <w:t xml:space="preserve">. Así </w:t>
      </w:r>
      <w:r w:rsidRPr="00BC6795">
        <w:rPr>
          <w:rFonts w:ascii="Arial" w:hAnsi="Arial" w:cs="Arial"/>
          <w:noProof/>
          <w:sz w:val="22"/>
          <w:szCs w:val="22"/>
          <w:lang w:val="es-ES"/>
        </w:rPr>
        <w:t xml:space="preserve">el conductor </w:t>
      </w:r>
      <w:r w:rsidR="0027365C">
        <w:rPr>
          <w:rFonts w:ascii="Arial" w:hAnsi="Arial" w:cs="Arial"/>
          <w:noProof/>
          <w:sz w:val="22"/>
          <w:szCs w:val="22"/>
          <w:lang w:val="es-ES"/>
        </w:rPr>
        <w:t>ú</w:t>
      </w:r>
      <w:r w:rsidRPr="00BC6795">
        <w:rPr>
          <w:rFonts w:ascii="Arial" w:hAnsi="Arial" w:cs="Arial"/>
          <w:noProof/>
          <w:sz w:val="22"/>
          <w:szCs w:val="22"/>
          <w:lang w:val="es-ES"/>
        </w:rPr>
        <w:t>nicamente debe controlar el acelerador y los frenos. Una función de desaparcar guiará al XE fuera del sitio.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CD548C" w:rsidRPr="00BC6795" w:rsidRDefault="00CD548C"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operación de desaparcar puede ser aún más sencilla con el Detector de Tráfico Cruzado. Los sensores del</w:t>
      </w:r>
      <w:r w:rsidR="007862EE">
        <w:rPr>
          <w:rFonts w:ascii="Arial" w:hAnsi="Arial" w:cs="Arial"/>
          <w:noProof/>
          <w:sz w:val="22"/>
          <w:szCs w:val="22"/>
          <w:lang w:val="es-ES"/>
        </w:rPr>
        <w:t xml:space="preserve"> </w:t>
      </w:r>
      <w:r w:rsidRPr="00BC6795">
        <w:rPr>
          <w:rFonts w:ascii="Arial" w:hAnsi="Arial" w:cs="Arial"/>
          <w:noProof/>
          <w:sz w:val="22"/>
          <w:szCs w:val="22"/>
          <w:lang w:val="es-ES"/>
        </w:rPr>
        <w:t xml:space="preserve">Monitor de Ángulo Muerto detectan si se aproximan vehículos que no se ven en el monitor y </w:t>
      </w:r>
      <w:r w:rsidR="00A84593" w:rsidRPr="00BC6795">
        <w:rPr>
          <w:rFonts w:ascii="Arial" w:hAnsi="Arial" w:cs="Arial"/>
          <w:noProof/>
          <w:sz w:val="22"/>
          <w:szCs w:val="22"/>
          <w:lang w:val="es-ES"/>
        </w:rPr>
        <w:t>emiten una alerta para detener la salida.</w:t>
      </w:r>
    </w:p>
    <w:p w:rsidR="006673C8" w:rsidRPr="00BC6795" w:rsidRDefault="006673C8" w:rsidP="00513EA1">
      <w:pPr>
        <w:tabs>
          <w:tab w:val="left" w:pos="709"/>
        </w:tabs>
        <w:spacing w:line="360" w:lineRule="auto"/>
        <w:jc w:val="both"/>
        <w:rPr>
          <w:rFonts w:ascii="Arial" w:hAnsi="Arial" w:cs="Arial"/>
          <w:b/>
          <w:noProof/>
          <w:sz w:val="22"/>
          <w:szCs w:val="22"/>
          <w:lang w:val="es-ES"/>
        </w:rPr>
      </w:pPr>
    </w:p>
    <w:p w:rsidR="00A84593" w:rsidRPr="00BC6795" w:rsidRDefault="00A84593" w:rsidP="00513EA1">
      <w:pPr>
        <w:tabs>
          <w:tab w:val="left" w:pos="709"/>
        </w:tabs>
        <w:spacing w:line="360" w:lineRule="auto"/>
        <w:jc w:val="both"/>
        <w:rPr>
          <w:rFonts w:ascii="Arial" w:hAnsi="Arial" w:cs="Arial"/>
          <w:b/>
          <w:noProof/>
          <w:sz w:val="22"/>
          <w:szCs w:val="22"/>
          <w:lang w:val="es-ES"/>
        </w:rPr>
      </w:pPr>
    </w:p>
    <w:p w:rsidR="00A153A3" w:rsidRPr="00BC6795" w:rsidRDefault="00A84593"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ENTRETENIMIENTO Y CONECTIVIDAD</w:t>
      </w:r>
    </w:p>
    <w:p w:rsidR="00A84593" w:rsidRPr="00BC6795" w:rsidRDefault="00A84593" w:rsidP="00513EA1">
      <w:p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Con una pantalla táctil tipo tablet, el navegador puede indicar al resto de vehículos que llegamos tarde. Un punto de acceso WiFi de 4G para hasta ocho dispositivos, aplicaciones para tecnología portátil y un sistema de audio 825</w:t>
      </w:r>
      <w:r w:rsidR="0027365C">
        <w:rPr>
          <w:rFonts w:ascii="Arial" w:hAnsi="Arial" w:cs="Arial"/>
          <w:b/>
          <w:noProof/>
          <w:sz w:val="22"/>
          <w:szCs w:val="22"/>
          <w:lang w:val="es-ES"/>
        </w:rPr>
        <w:t xml:space="preserve"> </w:t>
      </w:r>
      <w:r w:rsidRPr="00BC6795">
        <w:rPr>
          <w:rFonts w:ascii="Arial" w:hAnsi="Arial" w:cs="Arial"/>
          <w:b/>
          <w:noProof/>
          <w:sz w:val="22"/>
          <w:szCs w:val="22"/>
          <w:lang w:val="es-ES"/>
        </w:rPr>
        <w:t>W Meridian Surround Sound System – la próxima generación del XE le asegura estar siempre conectado</w:t>
      </w:r>
    </w:p>
    <w:p w:rsidR="00A153A3" w:rsidRPr="00BC6795" w:rsidRDefault="00A153A3" w:rsidP="00513EA1">
      <w:pPr>
        <w:tabs>
          <w:tab w:val="left" w:pos="709"/>
        </w:tabs>
        <w:spacing w:line="360" w:lineRule="auto"/>
        <w:jc w:val="both"/>
        <w:rPr>
          <w:rFonts w:ascii="Arial" w:hAnsi="Arial" w:cs="Arial"/>
          <w:b/>
          <w:noProof/>
          <w:sz w:val="22"/>
          <w:szCs w:val="22"/>
          <w:lang w:val="es-ES"/>
        </w:rPr>
      </w:pPr>
    </w:p>
    <w:p w:rsidR="00A84593" w:rsidRPr="00BC6795" w:rsidRDefault="00A8459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Situada para verla de un vistazo, la pantalla táctil es el corazón del sistema de entretenimiento del XE. La pantalla táctil es clara y tiene un diseño intuitivo y una interface muy sencilla de </w:t>
      </w:r>
      <w:r w:rsidR="0027365C">
        <w:rPr>
          <w:rFonts w:ascii="Arial" w:hAnsi="Arial" w:cs="Arial"/>
          <w:noProof/>
          <w:sz w:val="22"/>
          <w:szCs w:val="22"/>
          <w:lang w:val="es-ES"/>
        </w:rPr>
        <w:t>utilizar</w:t>
      </w:r>
      <w:r w:rsidRPr="00BC6795">
        <w:rPr>
          <w:rFonts w:ascii="Arial" w:hAnsi="Arial" w:cs="Arial"/>
          <w:noProof/>
          <w:sz w:val="22"/>
          <w:szCs w:val="22"/>
          <w:lang w:val="es-ES"/>
        </w:rPr>
        <w:t>, dándole un acceso rápido a todas las funciones. El control por voz hace el sistema aún más fácil de usar.</w:t>
      </w:r>
    </w:p>
    <w:p w:rsidR="005C1B28" w:rsidRPr="00BC6795" w:rsidRDefault="005C1B28" w:rsidP="00513EA1">
      <w:pPr>
        <w:tabs>
          <w:tab w:val="left" w:pos="709"/>
        </w:tabs>
        <w:spacing w:line="360" w:lineRule="auto"/>
        <w:jc w:val="both"/>
        <w:outlineLvl w:val="0"/>
        <w:rPr>
          <w:rFonts w:ascii="Arial" w:hAnsi="Arial" w:cs="Arial"/>
          <w:b/>
          <w:noProof/>
          <w:sz w:val="22"/>
          <w:szCs w:val="22"/>
          <w:lang w:val="es-ES"/>
        </w:rPr>
      </w:pPr>
    </w:p>
    <w:p w:rsidR="00A153A3" w:rsidRPr="00BC6795" w:rsidRDefault="00363658"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Tecnología de entretenimiento líder mundial</w:t>
      </w:r>
    </w:p>
    <w:p w:rsidR="00363658" w:rsidRPr="00BC6795" w:rsidRDefault="0036365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w:t>
      </w:r>
      <w:r w:rsidR="0027365C">
        <w:rPr>
          <w:rFonts w:ascii="Arial" w:hAnsi="Arial" w:cs="Arial"/>
          <w:noProof/>
          <w:sz w:val="22"/>
          <w:szCs w:val="22"/>
          <w:lang w:val="es-ES"/>
        </w:rPr>
        <w:t>a</w:t>
      </w:r>
      <w:r w:rsidRPr="00BC6795">
        <w:rPr>
          <w:rFonts w:ascii="Arial" w:hAnsi="Arial" w:cs="Arial"/>
          <w:noProof/>
          <w:sz w:val="22"/>
          <w:szCs w:val="22"/>
          <w:lang w:val="es-ES"/>
        </w:rPr>
        <w:t xml:space="preserve"> próxima generación del sistema Touch Pro de Jaguar Land Rover ha sido diseñada alrededor de una pantalla tipo tablet de 10 pulagadas táctil y es tan intuitiva de usar como potente. Con este sistema </w:t>
      </w:r>
      <w:r w:rsidR="0027365C">
        <w:rPr>
          <w:rFonts w:ascii="Arial" w:hAnsi="Arial" w:cs="Arial"/>
          <w:noProof/>
          <w:sz w:val="22"/>
          <w:szCs w:val="22"/>
          <w:lang w:val="es-ES"/>
        </w:rPr>
        <w:t>los</w:t>
      </w:r>
      <w:r w:rsidRPr="00BC6795">
        <w:rPr>
          <w:rFonts w:ascii="Arial" w:hAnsi="Arial" w:cs="Arial"/>
          <w:noProof/>
          <w:sz w:val="22"/>
          <w:szCs w:val="22"/>
          <w:lang w:val="es-ES"/>
        </w:rPr>
        <w:t xml:space="preserve"> viajes serán más entretenidos.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363658" w:rsidRPr="00BC6795" w:rsidRDefault="0036365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sistema Touch Pro es una joya de la tecnología qué incluye un procesador de cuatro núcleos muy potente y una conectividad Ethernet ultrarápida. Esto le da al Touch Pro una capacidad de procesamiento muy potente y un rendimiento y funcionalidad excepcional.</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363658" w:rsidRPr="00BC6795" w:rsidRDefault="00363658"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gran pantalla táctil de 10 pulgadas hace la interacción sencilla, progresiva e intuitiva.</w:t>
      </w:r>
      <w:r w:rsidR="007D7221" w:rsidRPr="00BC6795">
        <w:rPr>
          <w:rFonts w:ascii="Arial" w:hAnsi="Arial" w:cs="Arial"/>
          <w:noProof/>
          <w:sz w:val="22"/>
          <w:szCs w:val="22"/>
          <w:lang w:val="es-ES"/>
        </w:rPr>
        <w:t xml:space="preserve"> La pantalla principal se puede personalizar y se le pueden añadir widgets para facilitar accesos directos a funciones específicas y los contactos favoritos. Incluso es posible agregar pantallas de inicio adicionales si se desea.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7D7221" w:rsidRPr="00BC6795" w:rsidRDefault="007D7221"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pantalla ofrece gráficos de gran calidad y</w:t>
      </w:r>
      <w:r w:rsidR="0027365C">
        <w:rPr>
          <w:rFonts w:ascii="Arial" w:hAnsi="Arial" w:cs="Arial"/>
          <w:noProof/>
          <w:sz w:val="22"/>
          <w:szCs w:val="22"/>
          <w:lang w:val="es-ES"/>
        </w:rPr>
        <w:t>,</w:t>
      </w:r>
      <w:r w:rsidRPr="00BC6795">
        <w:rPr>
          <w:rFonts w:ascii="Arial" w:hAnsi="Arial" w:cs="Arial"/>
          <w:noProof/>
          <w:sz w:val="22"/>
          <w:szCs w:val="22"/>
          <w:lang w:val="es-ES"/>
        </w:rPr>
        <w:t xml:space="preserve"> al ser súperancha</w:t>
      </w:r>
      <w:r w:rsidR="0027365C">
        <w:rPr>
          <w:rFonts w:ascii="Arial" w:hAnsi="Arial" w:cs="Arial"/>
          <w:noProof/>
          <w:sz w:val="22"/>
          <w:szCs w:val="22"/>
          <w:lang w:val="es-ES"/>
        </w:rPr>
        <w:t>,</w:t>
      </w:r>
      <w:r w:rsidRPr="00BC6795">
        <w:rPr>
          <w:rFonts w:ascii="Arial" w:hAnsi="Arial" w:cs="Arial"/>
          <w:noProof/>
          <w:sz w:val="22"/>
          <w:szCs w:val="22"/>
          <w:lang w:val="es-ES"/>
        </w:rPr>
        <w:t xml:space="preserve"> se pueden hacer dsitintas acciones a la vez. Por ejemplo</w:t>
      </w:r>
      <w:r w:rsidR="0027365C">
        <w:rPr>
          <w:rFonts w:ascii="Arial" w:hAnsi="Arial" w:cs="Arial"/>
          <w:noProof/>
          <w:sz w:val="22"/>
          <w:szCs w:val="22"/>
          <w:lang w:val="es-ES"/>
        </w:rPr>
        <w:t>,</w:t>
      </w:r>
      <w:r w:rsidRPr="00BC6795">
        <w:rPr>
          <w:rFonts w:ascii="Arial" w:hAnsi="Arial" w:cs="Arial"/>
          <w:noProof/>
          <w:sz w:val="22"/>
          <w:szCs w:val="22"/>
          <w:lang w:val="es-ES"/>
        </w:rPr>
        <w:t xml:space="preserve"> se puede mostrar la música en una zona mientras se muestra la situación del viaje, el tiempo o los detalles del teléfono en otras</w:t>
      </w:r>
      <w:r w:rsidR="0027365C">
        <w:rPr>
          <w:rFonts w:ascii="Arial" w:hAnsi="Arial" w:cs="Arial"/>
          <w:noProof/>
          <w:sz w:val="22"/>
          <w:szCs w:val="22"/>
          <w:lang w:val="es-ES"/>
        </w:rPr>
        <w:t>;</w:t>
      </w:r>
      <w:r w:rsidRPr="00BC6795">
        <w:rPr>
          <w:rFonts w:ascii="Arial" w:hAnsi="Arial" w:cs="Arial"/>
          <w:noProof/>
          <w:sz w:val="22"/>
          <w:szCs w:val="22"/>
          <w:lang w:val="es-ES"/>
        </w:rPr>
        <w:t xml:space="preserve"> navegando arriba y abajo se pueden seleccionar hasta cinco vistas.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7D7221" w:rsidRPr="00BC6795" w:rsidRDefault="007D7221" w:rsidP="00513EA1">
      <w:pPr>
        <w:tabs>
          <w:tab w:val="left" w:pos="709"/>
        </w:tabs>
        <w:spacing w:line="360" w:lineRule="auto"/>
        <w:jc w:val="both"/>
        <w:rPr>
          <w:rFonts w:ascii="Arial" w:hAnsi="Arial" w:cs="Arial"/>
          <w:color w:val="212121"/>
          <w:sz w:val="22"/>
          <w:szCs w:val="22"/>
          <w:shd w:val="clear" w:color="auto" w:fill="FFFFFF"/>
          <w:lang w:val="es-ES"/>
        </w:rPr>
      </w:pPr>
      <w:r w:rsidRPr="00BC6795">
        <w:rPr>
          <w:rFonts w:ascii="Arial" w:hAnsi="Arial" w:cs="Arial"/>
          <w:noProof/>
          <w:sz w:val="22"/>
          <w:szCs w:val="22"/>
          <w:lang w:val="es-ES"/>
        </w:rPr>
        <w:t>El avanzado sistema de entretenimiento genera un acceso súper rápido a los datos del mapa</w:t>
      </w:r>
      <w:r w:rsidR="0027365C">
        <w:rPr>
          <w:rFonts w:ascii="Arial" w:hAnsi="Arial" w:cs="Arial"/>
          <w:noProof/>
          <w:sz w:val="22"/>
          <w:szCs w:val="22"/>
          <w:lang w:val="es-ES"/>
        </w:rPr>
        <w:t>,</w:t>
      </w:r>
      <w:r w:rsidRPr="00BC6795">
        <w:rPr>
          <w:rFonts w:ascii="Arial" w:hAnsi="Arial" w:cs="Arial"/>
          <w:noProof/>
          <w:sz w:val="22"/>
          <w:szCs w:val="22"/>
          <w:lang w:val="es-ES"/>
        </w:rPr>
        <w:t xml:space="preserve"> con </w:t>
      </w:r>
    </w:p>
    <w:p w:rsidR="007D7221" w:rsidRPr="00BC6795" w:rsidRDefault="007D7221" w:rsidP="00513EA1">
      <w:pPr>
        <w:tabs>
          <w:tab w:val="left" w:pos="709"/>
        </w:tabs>
        <w:spacing w:line="360" w:lineRule="auto"/>
        <w:jc w:val="both"/>
        <w:rPr>
          <w:rFonts w:ascii="Arial" w:hAnsi="Arial" w:cs="Arial"/>
          <w:noProof/>
          <w:sz w:val="22"/>
          <w:szCs w:val="22"/>
          <w:lang w:val="es-ES"/>
        </w:rPr>
      </w:pPr>
      <w:r w:rsidRPr="00BC6795">
        <w:rPr>
          <w:rFonts w:ascii="Arial" w:hAnsi="Arial" w:cs="Arial"/>
          <w:color w:val="212121"/>
          <w:sz w:val="22"/>
          <w:szCs w:val="22"/>
          <w:shd w:val="clear" w:color="auto" w:fill="FFFFFF"/>
          <w:lang w:val="es-ES"/>
        </w:rPr>
        <w:t xml:space="preserve">gráficos nítidos, altamente detallados </w:t>
      </w:r>
      <w:r w:rsidR="00A023CD" w:rsidRPr="00BC6795">
        <w:rPr>
          <w:rFonts w:ascii="Arial" w:hAnsi="Arial" w:cs="Arial"/>
          <w:color w:val="212121"/>
          <w:sz w:val="22"/>
          <w:szCs w:val="22"/>
          <w:shd w:val="clear" w:color="auto" w:fill="FFFFFF"/>
          <w:lang w:val="es-ES"/>
        </w:rPr>
        <w:t>y</w:t>
      </w:r>
      <w:r w:rsidRPr="00BC6795">
        <w:rPr>
          <w:rFonts w:ascii="Arial" w:hAnsi="Arial" w:cs="Arial"/>
          <w:color w:val="212121"/>
          <w:sz w:val="22"/>
          <w:szCs w:val="22"/>
          <w:shd w:val="clear" w:color="auto" w:fill="FFFFFF"/>
          <w:lang w:val="es-ES"/>
        </w:rPr>
        <w:t xml:space="preserve"> receptivos. Los usuarios pueden acercar y alejar los mapas utilizando los gestos 'pellizcar' y 'panoramizar'</w:t>
      </w:r>
      <w:r w:rsidR="0027365C">
        <w:rPr>
          <w:rFonts w:ascii="Arial" w:hAnsi="Arial" w:cs="Arial"/>
          <w:color w:val="212121"/>
          <w:sz w:val="22"/>
          <w:szCs w:val="22"/>
          <w:shd w:val="clear" w:color="auto" w:fill="FFFFFF"/>
          <w:lang w:val="es-ES"/>
        </w:rPr>
        <w:t>. N</w:t>
      </w:r>
      <w:r w:rsidRPr="00BC6795">
        <w:rPr>
          <w:rFonts w:ascii="Arial" w:hAnsi="Arial" w:cs="Arial"/>
          <w:color w:val="212121"/>
          <w:sz w:val="22"/>
          <w:szCs w:val="22"/>
          <w:shd w:val="clear" w:color="auto" w:fill="FFFFFF"/>
          <w:lang w:val="es-ES"/>
        </w:rPr>
        <w:t>ada podría ser más simple o más intuitivo.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023CD" w:rsidRPr="00BC6795" w:rsidRDefault="00A023CD" w:rsidP="00513EA1">
      <w:pPr>
        <w:tabs>
          <w:tab w:val="left" w:pos="709"/>
        </w:tabs>
        <w:spacing w:line="360" w:lineRule="auto"/>
        <w:jc w:val="both"/>
        <w:rPr>
          <w:rFonts w:ascii="Arial" w:hAnsi="Arial" w:cs="Arial"/>
          <w:color w:val="212121"/>
          <w:sz w:val="22"/>
          <w:szCs w:val="22"/>
          <w:shd w:val="clear" w:color="auto" w:fill="FFFFFF"/>
          <w:lang w:val="es-ES"/>
        </w:rPr>
      </w:pPr>
      <w:r w:rsidRPr="00BC6795">
        <w:rPr>
          <w:rFonts w:ascii="Arial" w:hAnsi="Arial" w:cs="Arial"/>
          <w:noProof/>
          <w:sz w:val="22"/>
          <w:szCs w:val="22"/>
          <w:lang w:val="es-ES"/>
        </w:rPr>
        <w:t xml:space="preserve">El sistema </w:t>
      </w:r>
      <w:r w:rsidR="00A153A3" w:rsidRPr="00BC6795">
        <w:rPr>
          <w:rFonts w:ascii="Arial" w:hAnsi="Arial" w:cs="Arial"/>
          <w:noProof/>
          <w:sz w:val="22"/>
          <w:szCs w:val="22"/>
          <w:lang w:val="es-ES"/>
        </w:rPr>
        <w:t xml:space="preserve">Touch Pro </w:t>
      </w:r>
      <w:r w:rsidRPr="00BC6795">
        <w:rPr>
          <w:rFonts w:ascii="Arial" w:hAnsi="Arial" w:cs="Arial"/>
          <w:noProof/>
          <w:sz w:val="22"/>
          <w:szCs w:val="22"/>
          <w:lang w:val="es-ES"/>
        </w:rPr>
        <w:t xml:space="preserve">le puede llevar a su destino incluso si se pierde la señal del GPS, gracias a una innovadora funcionalidad de reconocimiento de puntos muertos. </w:t>
      </w:r>
      <w:r w:rsidRPr="00BC6795">
        <w:rPr>
          <w:rFonts w:ascii="Arial" w:hAnsi="Arial" w:cs="Arial"/>
          <w:color w:val="212121"/>
          <w:sz w:val="22"/>
          <w:szCs w:val="22"/>
          <w:shd w:val="clear" w:color="auto" w:fill="FFFFFF"/>
          <w:lang w:val="es-ES"/>
        </w:rPr>
        <w:t>Mediante el análisis de los datos de los sensores del vehículo, puede predecir con precisión la ubicación y el rumbo del vehículo, algo que está más allá de la capacidad de las aplicaciones de navegación de los teléfonos inteligentes.</w:t>
      </w:r>
    </w:p>
    <w:p w:rsidR="00A023CD" w:rsidRPr="00BC6795" w:rsidRDefault="00A023CD" w:rsidP="00513EA1">
      <w:pPr>
        <w:tabs>
          <w:tab w:val="left" w:pos="709"/>
        </w:tabs>
        <w:spacing w:line="360" w:lineRule="auto"/>
        <w:jc w:val="both"/>
        <w:rPr>
          <w:rFonts w:ascii="Arial" w:hAnsi="Arial" w:cs="Arial"/>
          <w:noProof/>
          <w:sz w:val="22"/>
          <w:szCs w:val="22"/>
          <w:lang w:val="es-ES"/>
        </w:rPr>
      </w:pPr>
    </w:p>
    <w:p w:rsidR="00A023CD" w:rsidRPr="00BC6795" w:rsidRDefault="00A023C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La funcionalidad del sistema se lleva al siguiente nivel si se solicita la conexión de datos del Touch Pro con las características y servicios basados en la ubicación. Si introduce un destino, el sistema puede verficar si dispone de suficiente combustible para llegar. En caso negativo el sistema avisará al conductor y se le muestrarán las </w:t>
      </w:r>
      <w:r w:rsidRPr="00D6302C">
        <w:rPr>
          <w:rFonts w:ascii="Arial" w:hAnsi="Arial" w:cs="Arial"/>
          <w:noProof/>
          <w:sz w:val="22"/>
          <w:szCs w:val="22"/>
          <w:lang w:val="es-ES"/>
        </w:rPr>
        <w:t xml:space="preserve">estaciones de servicio que hay en la ruta: bastará entonces con un toque en la pantalla para agregar un </w:t>
      </w:r>
      <w:r w:rsidR="00B174B2" w:rsidRPr="00D6302C">
        <w:rPr>
          <w:rFonts w:ascii="Arial" w:hAnsi="Arial" w:cs="Arial"/>
          <w:noProof/>
          <w:sz w:val="22"/>
          <w:szCs w:val="22"/>
          <w:lang w:val="es-ES"/>
        </w:rPr>
        <w:t xml:space="preserve">punto de paso </w:t>
      </w:r>
      <w:r w:rsidRPr="00D6302C">
        <w:rPr>
          <w:rFonts w:ascii="Arial" w:hAnsi="Arial" w:cs="Arial"/>
          <w:noProof/>
          <w:sz w:val="22"/>
          <w:szCs w:val="22"/>
          <w:lang w:val="es-ES"/>
        </w:rPr>
        <w:t>que nos lleve a repostar.</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D73905" w:rsidRPr="00BC6795" w:rsidRDefault="00A023CD"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El conductor puede </w:t>
      </w:r>
      <w:r w:rsidR="00D73905" w:rsidRPr="00BC6795">
        <w:rPr>
          <w:rFonts w:ascii="Arial" w:hAnsi="Arial" w:cs="Arial"/>
          <w:noProof/>
          <w:sz w:val="22"/>
          <w:szCs w:val="22"/>
          <w:lang w:val="es-ES"/>
        </w:rPr>
        <w:t>usar el sistema para compartir destinos, la situación actual y el tiempo estimado de llegada al destino (ETA) a través de mensajes de texto o correo electrónico. Si el sistema detecta retrasos un mensaje automático informará de estos de forma actualizada.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D73905" w:rsidRPr="00BC6795" w:rsidRDefault="00D73905"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El sistema Touch Pro puede ayudar a evitar retrasos en nuestros viajes cotidianos. El Modo Commute aprende de nuestros desplazamientos más comunes y usando un histórico puede sugerir otras rutas alternativas si hay problemas de tráfico.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D73905" w:rsidRPr="00BC6795" w:rsidRDefault="00D73905" w:rsidP="00513EA1">
      <w:pPr>
        <w:tabs>
          <w:tab w:val="left" w:pos="709"/>
        </w:tabs>
        <w:spacing w:line="360" w:lineRule="auto"/>
        <w:jc w:val="both"/>
        <w:rPr>
          <w:rFonts w:ascii="Arial" w:hAnsi="Arial" w:cs="Arial"/>
          <w:color w:val="212121"/>
          <w:sz w:val="22"/>
          <w:szCs w:val="22"/>
          <w:shd w:val="clear" w:color="auto" w:fill="FFFFFF"/>
          <w:lang w:val="es-ES"/>
        </w:rPr>
      </w:pPr>
      <w:r w:rsidRPr="00BC6795">
        <w:rPr>
          <w:rFonts w:ascii="Arial" w:hAnsi="Arial" w:cs="Arial"/>
          <w:noProof/>
          <w:sz w:val="22"/>
          <w:szCs w:val="22"/>
          <w:lang w:val="es-ES"/>
        </w:rPr>
        <w:t>Alcanzar su destino con precisión nunca fue tan sencillo.</w:t>
      </w:r>
      <w:r w:rsidRPr="00BC6795">
        <w:rPr>
          <w:rFonts w:ascii="Arial" w:hAnsi="Arial" w:cs="Arial"/>
          <w:color w:val="212121"/>
          <w:sz w:val="22"/>
          <w:szCs w:val="22"/>
          <w:shd w:val="clear" w:color="auto" w:fill="FFFFFF"/>
          <w:lang w:val="es-ES"/>
        </w:rPr>
        <w:t xml:space="preserve"> Una vez dentro de los últimos 200 metros, el modo de llegada mostrará una vista interactiva de 360 ​​° a nivel de la calle de su destino junto a la pantalla de navegación principal: incluso puede dirigirlo a las plazas de aparcamiento disponibles más cercanas.</w:t>
      </w:r>
    </w:p>
    <w:p w:rsidR="00AC2A54" w:rsidRPr="00BC6795" w:rsidRDefault="00AC2A54" w:rsidP="00513EA1">
      <w:pPr>
        <w:tabs>
          <w:tab w:val="left" w:pos="709"/>
        </w:tabs>
        <w:spacing w:line="360" w:lineRule="auto"/>
        <w:jc w:val="both"/>
        <w:rPr>
          <w:rFonts w:ascii="Arial" w:hAnsi="Arial" w:cs="Arial"/>
          <w:color w:val="212121"/>
          <w:sz w:val="22"/>
          <w:szCs w:val="22"/>
          <w:shd w:val="clear" w:color="auto" w:fill="FFFFFF"/>
          <w:lang w:val="es-ES"/>
        </w:rPr>
      </w:pPr>
    </w:p>
    <w:p w:rsidR="00AC2A54" w:rsidRPr="00BC6795" w:rsidRDefault="00AC2A54" w:rsidP="00513EA1">
      <w:pPr>
        <w:tabs>
          <w:tab w:val="left" w:pos="709"/>
        </w:tabs>
        <w:spacing w:line="360" w:lineRule="auto"/>
        <w:jc w:val="both"/>
        <w:rPr>
          <w:rFonts w:ascii="Arial" w:hAnsi="Arial" w:cs="Arial"/>
          <w:noProof/>
          <w:sz w:val="22"/>
          <w:szCs w:val="22"/>
          <w:lang w:val="es-ES"/>
        </w:rPr>
      </w:pPr>
      <w:r w:rsidRPr="00BC6795">
        <w:rPr>
          <w:rFonts w:ascii="Arial" w:hAnsi="Arial" w:cs="Arial"/>
          <w:color w:val="212121"/>
          <w:sz w:val="22"/>
          <w:szCs w:val="22"/>
          <w:shd w:val="clear" w:color="auto" w:fill="FFFFFF"/>
          <w:lang w:val="es-ES"/>
        </w:rPr>
        <w:t xml:space="preserve">Una aplicación complementaria para móviles inteligentes con iOS o Android permite una completa planificación y guía de rutas puerta a puerta qué puede ayudarle a completar la etapa final de su viaje en transporte público o a pie. La nueva aplicación también permite la sincronización de rutas y destinos entre el móvil y el sistema Touch Pro del XE, de modo que las rutas se pueden </w:t>
      </w:r>
      <w:r w:rsidR="00BC6795" w:rsidRPr="00BC6795">
        <w:rPr>
          <w:rFonts w:ascii="Arial" w:hAnsi="Arial" w:cs="Arial"/>
          <w:color w:val="212121"/>
          <w:sz w:val="22"/>
          <w:szCs w:val="22"/>
          <w:shd w:val="clear" w:color="auto" w:fill="FFFFFF"/>
          <w:lang w:val="es-ES"/>
        </w:rPr>
        <w:t>pre configurar</w:t>
      </w:r>
      <w:r w:rsidRPr="00BC6795">
        <w:rPr>
          <w:rFonts w:ascii="Arial" w:hAnsi="Arial" w:cs="Arial"/>
          <w:color w:val="212121"/>
          <w:sz w:val="22"/>
          <w:szCs w:val="22"/>
          <w:shd w:val="clear" w:color="auto" w:fill="FFFFFF"/>
          <w:lang w:val="es-ES"/>
        </w:rPr>
        <w:t xml:space="preserve"> de antemano y subir automáticamente una vez en el automóvil.</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AC2A54"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Tecnología de doble visión: pantalla central mejorada</w:t>
      </w:r>
    </w:p>
    <w:p w:rsidR="00AC2A54" w:rsidRPr="00BC6795" w:rsidRDefault="00AC2A54" w:rsidP="00513EA1">
      <w:pPr>
        <w:tabs>
          <w:tab w:val="left" w:pos="709"/>
        </w:tabs>
        <w:spacing w:line="360" w:lineRule="auto"/>
        <w:jc w:val="both"/>
        <w:outlineLvl w:val="0"/>
        <w:rPr>
          <w:rFonts w:ascii="Arial" w:hAnsi="Arial" w:cs="Arial"/>
          <w:noProof/>
          <w:sz w:val="22"/>
          <w:szCs w:val="22"/>
          <w:lang w:val="es-ES"/>
        </w:rPr>
      </w:pPr>
      <w:r w:rsidRPr="00BC6795">
        <w:rPr>
          <w:rFonts w:ascii="Arial" w:hAnsi="Arial" w:cs="Arial"/>
          <w:color w:val="212121"/>
          <w:sz w:val="22"/>
          <w:szCs w:val="22"/>
          <w:shd w:val="clear" w:color="auto" w:fill="FFFFFF"/>
          <w:lang w:val="es-ES"/>
        </w:rPr>
        <w:t>Una característica que se desarrolló por primera vez para el buque insignia Jaguar XJ fue la tecnología Dual View que también se puede pedir para el XE. Esta innovación en su segmento permite que la pantalla táctil de 10 pulgadas muestre la información del vehículo para el conductor mientras que el pasajero del asiento delantero disfruta al mismo tiempo de una película o un programa de TV en la misma pantalla.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7A041E"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Información a la vista: la instrumentación actualiada</w:t>
      </w:r>
    </w:p>
    <w:p w:rsidR="007A041E" w:rsidRPr="00BC6795" w:rsidRDefault="007A041E"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La pantalla interactiva Driver Display de 12,3 pulgadas es opcional en todos los modelos y ofrece más claridad e información al conductor. El sistema proporciona cuatro temas visuales distintos para que el conductor elija en la gran pantalla, facilitando una visión clara que reduce el estrés de, por ejemplo, los viajes a lugares desconocidos.</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7A041E"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Siempre conectados</w:t>
      </w:r>
      <w:r w:rsidR="00A153A3" w:rsidRPr="00BC6795">
        <w:rPr>
          <w:rFonts w:ascii="Arial" w:hAnsi="Arial" w:cs="Arial"/>
          <w:b/>
          <w:noProof/>
          <w:sz w:val="22"/>
          <w:szCs w:val="22"/>
          <w:lang w:val="es-ES"/>
        </w:rPr>
        <w:t xml:space="preserve">: </w:t>
      </w:r>
      <w:r w:rsidRPr="00BC6795">
        <w:rPr>
          <w:rFonts w:ascii="Arial" w:hAnsi="Arial" w:cs="Arial"/>
          <w:b/>
          <w:noProof/>
          <w:sz w:val="22"/>
          <w:szCs w:val="22"/>
          <w:lang w:val="es-ES"/>
        </w:rPr>
        <w:t>El móvil y el reloj inteligente le mantienen siempre bajo control</w:t>
      </w:r>
    </w:p>
    <w:p w:rsidR="007A041E" w:rsidRPr="00D6302C" w:rsidRDefault="007A041E" w:rsidP="00513EA1">
      <w:pPr>
        <w:tabs>
          <w:tab w:val="left" w:pos="709"/>
        </w:tabs>
        <w:spacing w:line="360" w:lineRule="auto"/>
        <w:jc w:val="both"/>
        <w:outlineLvl w:val="0"/>
        <w:rPr>
          <w:rFonts w:ascii="Arial" w:hAnsi="Arial" w:cs="Arial"/>
          <w:noProof/>
          <w:sz w:val="22"/>
          <w:szCs w:val="22"/>
          <w:lang w:val="es-ES"/>
        </w:rPr>
      </w:pPr>
      <w:r w:rsidRPr="00BC6795">
        <w:rPr>
          <w:rFonts w:ascii="Arial" w:hAnsi="Arial" w:cs="Arial"/>
          <w:color w:val="212121"/>
          <w:sz w:val="22"/>
          <w:szCs w:val="22"/>
          <w:shd w:val="clear" w:color="auto" w:fill="FFFFFF"/>
          <w:lang w:val="es-ES"/>
        </w:rPr>
        <w:t>Los teléfonos inteligentes están cambiando la manera en que las personas interactúan con el mundo que les rodea</w:t>
      </w:r>
      <w:r w:rsidR="0027365C">
        <w:rPr>
          <w:rFonts w:ascii="Arial" w:hAnsi="Arial" w:cs="Arial"/>
          <w:color w:val="212121"/>
          <w:sz w:val="22"/>
          <w:szCs w:val="22"/>
          <w:shd w:val="clear" w:color="auto" w:fill="FFFFFF"/>
          <w:lang w:val="es-ES"/>
        </w:rPr>
        <w:t>. E</w:t>
      </w:r>
      <w:r w:rsidRPr="00BC6795">
        <w:rPr>
          <w:rFonts w:ascii="Arial" w:hAnsi="Arial" w:cs="Arial"/>
          <w:color w:val="212121"/>
          <w:sz w:val="22"/>
          <w:szCs w:val="22"/>
          <w:shd w:val="clear" w:color="auto" w:fill="FFFFFF"/>
          <w:lang w:val="es-ES"/>
        </w:rPr>
        <w:t xml:space="preserve">l XE se asegura de que los conductores permanezcan conectados. Las aplicaciones Jaguar InControl permiten a los usuarios acceder a las aplicaciones de teléfonos inteligentes a través de la pantalla táctil del XE, </w:t>
      </w:r>
      <w:r w:rsidR="00533E23" w:rsidRPr="00BC6795">
        <w:rPr>
          <w:rFonts w:ascii="Arial" w:hAnsi="Arial" w:cs="Arial"/>
          <w:color w:val="212121"/>
          <w:sz w:val="22"/>
          <w:szCs w:val="22"/>
          <w:shd w:val="clear" w:color="auto" w:fill="FFFFFF"/>
          <w:lang w:val="es-ES"/>
        </w:rPr>
        <w:t>facilitando</w:t>
      </w:r>
      <w:r w:rsidRPr="00BC6795">
        <w:rPr>
          <w:rFonts w:ascii="Arial" w:hAnsi="Arial" w:cs="Arial"/>
          <w:color w:val="212121"/>
          <w:sz w:val="22"/>
          <w:szCs w:val="22"/>
          <w:shd w:val="clear" w:color="auto" w:fill="FFFFFF"/>
          <w:lang w:val="es-ES"/>
        </w:rPr>
        <w:t xml:space="preserve"> desde </w:t>
      </w:r>
      <w:r w:rsidR="00533E23" w:rsidRPr="00BC6795">
        <w:rPr>
          <w:rFonts w:ascii="Arial" w:hAnsi="Arial" w:cs="Arial"/>
          <w:color w:val="212121"/>
          <w:sz w:val="22"/>
          <w:szCs w:val="22"/>
          <w:shd w:val="clear" w:color="auto" w:fill="FFFFFF"/>
          <w:lang w:val="es-ES"/>
        </w:rPr>
        <w:t>realizar</w:t>
      </w:r>
      <w:r w:rsidRPr="00BC6795">
        <w:rPr>
          <w:rFonts w:ascii="Arial" w:hAnsi="Arial" w:cs="Arial"/>
          <w:color w:val="212121"/>
          <w:sz w:val="22"/>
          <w:szCs w:val="22"/>
          <w:shd w:val="clear" w:color="auto" w:fill="FFFFFF"/>
          <w:lang w:val="es-ES"/>
        </w:rPr>
        <w:t xml:space="preserve"> una llamada, encontrar un lugar de </w:t>
      </w:r>
      <w:r w:rsidR="00533E23" w:rsidRPr="00BC6795">
        <w:rPr>
          <w:rFonts w:ascii="Arial" w:hAnsi="Arial" w:cs="Arial"/>
          <w:color w:val="212121"/>
          <w:sz w:val="22"/>
          <w:szCs w:val="22"/>
          <w:shd w:val="clear" w:color="auto" w:fill="FFFFFF"/>
          <w:lang w:val="es-ES"/>
        </w:rPr>
        <w:t>aparcamiento</w:t>
      </w:r>
      <w:r w:rsidRPr="00BC6795">
        <w:rPr>
          <w:rFonts w:ascii="Arial" w:hAnsi="Arial" w:cs="Arial"/>
          <w:color w:val="212121"/>
          <w:sz w:val="22"/>
          <w:szCs w:val="22"/>
          <w:shd w:val="clear" w:color="auto" w:fill="FFFFFF"/>
          <w:lang w:val="es-ES"/>
        </w:rPr>
        <w:t xml:space="preserve"> o reservar una habitación de hotel. Algunas de las aplicaciones más populares incluyen iHeartRadio, Glympse</w:t>
      </w:r>
      <w:r w:rsidRPr="00D6302C">
        <w:rPr>
          <w:rFonts w:ascii="Arial" w:hAnsi="Arial" w:cs="Arial"/>
          <w:color w:val="212121"/>
          <w:sz w:val="22"/>
          <w:szCs w:val="22"/>
          <w:shd w:val="clear" w:color="auto" w:fill="FFFFFF"/>
          <w:lang w:val="es-ES"/>
        </w:rPr>
        <w:t xml:space="preserve">, Stitcher, </w:t>
      </w:r>
      <w:r w:rsidR="00864FE0" w:rsidRPr="00D6302C">
        <w:rPr>
          <w:rFonts w:ascii="Arial" w:hAnsi="Arial" w:cs="Arial"/>
          <w:color w:val="212121"/>
          <w:sz w:val="22"/>
          <w:szCs w:val="22"/>
          <w:shd w:val="clear" w:color="auto" w:fill="FFFFFF"/>
          <w:lang w:val="es-ES"/>
        </w:rPr>
        <w:t>C</w:t>
      </w:r>
      <w:r w:rsidRPr="00D6302C">
        <w:rPr>
          <w:rFonts w:ascii="Arial" w:hAnsi="Arial" w:cs="Arial"/>
          <w:color w:val="212121"/>
          <w:sz w:val="22"/>
          <w:szCs w:val="22"/>
          <w:shd w:val="clear" w:color="auto" w:fill="FFFFFF"/>
          <w:lang w:val="es-ES"/>
        </w:rPr>
        <w:t>ityseeker y Parkopedia</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A153A3" w:rsidRPr="00D6302C" w:rsidRDefault="00533E23"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El XE incluso puede actuar como punto de WiFi 4G</w:t>
      </w:r>
      <w:r w:rsidR="0027365C" w:rsidRPr="00D6302C">
        <w:rPr>
          <w:rFonts w:ascii="Arial" w:hAnsi="Arial" w:cs="Arial"/>
          <w:noProof/>
          <w:sz w:val="22"/>
          <w:szCs w:val="22"/>
          <w:lang w:val="es-ES"/>
        </w:rPr>
        <w:t>,</w:t>
      </w:r>
      <w:r w:rsidRPr="00D6302C">
        <w:rPr>
          <w:rFonts w:ascii="Arial" w:hAnsi="Arial" w:cs="Arial"/>
          <w:noProof/>
          <w:sz w:val="22"/>
          <w:szCs w:val="22"/>
          <w:lang w:val="es-ES"/>
        </w:rPr>
        <w:t xml:space="preserve"> permitiendo conectar hasta ocho dispositivos a internet</w:t>
      </w:r>
      <w:r w:rsidR="0027365C" w:rsidRPr="00D6302C">
        <w:rPr>
          <w:rFonts w:ascii="Arial" w:hAnsi="Arial" w:cs="Arial"/>
          <w:noProof/>
          <w:sz w:val="22"/>
          <w:szCs w:val="22"/>
          <w:lang w:val="es-ES"/>
        </w:rPr>
        <w:t xml:space="preserve">, </w:t>
      </w:r>
      <w:r w:rsidRPr="00D6302C">
        <w:rPr>
          <w:rFonts w:ascii="Arial" w:hAnsi="Arial" w:cs="Arial"/>
          <w:noProof/>
          <w:sz w:val="22"/>
          <w:szCs w:val="22"/>
          <w:lang w:val="es-ES"/>
        </w:rPr>
        <w:t>mientras que la antena del vehículo proporciona la mejor señal posible.</w:t>
      </w:r>
    </w:p>
    <w:p w:rsidR="00176E9F" w:rsidRPr="00D6302C" w:rsidRDefault="00176E9F" w:rsidP="00513EA1">
      <w:pPr>
        <w:tabs>
          <w:tab w:val="left" w:pos="709"/>
        </w:tabs>
        <w:spacing w:line="360" w:lineRule="auto"/>
        <w:jc w:val="both"/>
        <w:rPr>
          <w:rFonts w:ascii="Arial" w:hAnsi="Arial" w:cs="Arial"/>
          <w:noProof/>
          <w:sz w:val="22"/>
          <w:szCs w:val="22"/>
          <w:lang w:val="es-ES"/>
        </w:rPr>
      </w:pPr>
    </w:p>
    <w:p w:rsidR="00176E9F" w:rsidRPr="00D6302C" w:rsidRDefault="00176E9F" w:rsidP="00513EA1">
      <w:pPr>
        <w:tabs>
          <w:tab w:val="left" w:pos="709"/>
        </w:tabs>
        <w:spacing w:line="360" w:lineRule="auto"/>
        <w:jc w:val="both"/>
        <w:rPr>
          <w:rFonts w:ascii="Arial" w:hAnsi="Arial" w:cs="Arial"/>
          <w:color w:val="212121"/>
          <w:sz w:val="22"/>
          <w:szCs w:val="22"/>
          <w:shd w:val="clear" w:color="auto" w:fill="FFFFFF"/>
          <w:lang w:val="es-ES"/>
        </w:rPr>
      </w:pPr>
      <w:r w:rsidRPr="00D6302C">
        <w:rPr>
          <w:rFonts w:ascii="Arial" w:hAnsi="Arial" w:cs="Arial"/>
          <w:color w:val="212121"/>
          <w:sz w:val="22"/>
          <w:szCs w:val="22"/>
          <w:shd w:val="clear" w:color="auto" w:fill="FFFFFF"/>
          <w:lang w:val="es-ES"/>
        </w:rPr>
        <w:t xml:space="preserve">La aplicación Jaguar Remote permite a los usuarios de teléfonos inteligentes con iOS o Android conectarse al automóvil desde donde estén utilizando esta aplicación. La nueva tecnología permite una amplia variedad de funciones: desde controlar cuánto combustible queda en el depósito a desbloquear o bloquear las puertas o </w:t>
      </w:r>
      <w:r w:rsidR="00BC6795" w:rsidRPr="00D6302C">
        <w:rPr>
          <w:rFonts w:ascii="Arial" w:hAnsi="Arial" w:cs="Arial"/>
          <w:color w:val="212121"/>
          <w:sz w:val="22"/>
          <w:szCs w:val="22"/>
          <w:shd w:val="clear" w:color="auto" w:fill="FFFFFF"/>
          <w:lang w:val="es-ES"/>
        </w:rPr>
        <w:t>pre ajustar</w:t>
      </w:r>
      <w:r w:rsidRPr="00D6302C">
        <w:rPr>
          <w:rFonts w:ascii="Arial" w:hAnsi="Arial" w:cs="Arial"/>
          <w:color w:val="212121"/>
          <w:sz w:val="22"/>
          <w:szCs w:val="22"/>
          <w:shd w:val="clear" w:color="auto" w:fill="FFFFFF"/>
          <w:lang w:val="es-ES"/>
        </w:rPr>
        <w:t xml:space="preserve"> el sistema de control de la climatización del XE a siete días vista.</w:t>
      </w:r>
    </w:p>
    <w:p w:rsidR="00176E9F" w:rsidRPr="00D6302C" w:rsidRDefault="00176E9F" w:rsidP="00513EA1">
      <w:pPr>
        <w:tabs>
          <w:tab w:val="left" w:pos="709"/>
        </w:tabs>
        <w:spacing w:line="360" w:lineRule="auto"/>
        <w:jc w:val="both"/>
        <w:rPr>
          <w:rFonts w:ascii="Arial" w:hAnsi="Arial" w:cs="Arial"/>
          <w:noProof/>
          <w:sz w:val="22"/>
          <w:szCs w:val="22"/>
          <w:lang w:val="es-ES"/>
        </w:rPr>
      </w:pPr>
    </w:p>
    <w:p w:rsidR="005024D6" w:rsidRPr="00BC6795" w:rsidRDefault="00176E9F"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Con esta misma aplicación viene incluida la función Online Media. Esta </w:t>
      </w:r>
      <w:r w:rsidR="003D000B" w:rsidRPr="00D6302C">
        <w:rPr>
          <w:rFonts w:ascii="Arial" w:hAnsi="Arial" w:cs="Arial"/>
          <w:noProof/>
          <w:sz w:val="22"/>
          <w:szCs w:val="22"/>
          <w:lang w:val="es-ES"/>
        </w:rPr>
        <w:t xml:space="preserve">app </w:t>
      </w:r>
      <w:r w:rsidRPr="00D6302C">
        <w:rPr>
          <w:rFonts w:ascii="Arial" w:hAnsi="Arial" w:cs="Arial"/>
          <w:noProof/>
          <w:sz w:val="22"/>
          <w:szCs w:val="22"/>
          <w:lang w:val="es-ES"/>
        </w:rPr>
        <w:t>permite agregar numeroso contenido de distintos proveedores y personalizar el mismo</w:t>
      </w:r>
      <w:r w:rsidR="003D000B" w:rsidRPr="00D6302C">
        <w:rPr>
          <w:rFonts w:ascii="Arial" w:hAnsi="Arial" w:cs="Arial"/>
          <w:noProof/>
          <w:sz w:val="22"/>
          <w:szCs w:val="22"/>
          <w:lang w:val="es-ES"/>
        </w:rPr>
        <w:t xml:space="preserve">, </w:t>
      </w:r>
      <w:r w:rsidRPr="00D6302C">
        <w:rPr>
          <w:rFonts w:ascii="Arial" w:hAnsi="Arial" w:cs="Arial"/>
          <w:noProof/>
          <w:sz w:val="22"/>
          <w:szCs w:val="22"/>
          <w:lang w:val="es-ES"/>
        </w:rPr>
        <w:t>como Deezer y Tuneln</w:t>
      </w:r>
      <w:r w:rsidR="003D000B" w:rsidRPr="00D6302C">
        <w:rPr>
          <w:rFonts w:ascii="Arial" w:hAnsi="Arial" w:cs="Arial"/>
          <w:noProof/>
          <w:sz w:val="22"/>
          <w:szCs w:val="22"/>
          <w:lang w:val="es-ES"/>
        </w:rPr>
        <w:t>,</w:t>
      </w:r>
      <w:r w:rsidRPr="00D6302C">
        <w:rPr>
          <w:rFonts w:ascii="Arial" w:hAnsi="Arial" w:cs="Arial"/>
          <w:noProof/>
          <w:sz w:val="22"/>
          <w:szCs w:val="22"/>
          <w:lang w:val="es-ES"/>
        </w:rPr>
        <w:t xml:space="preserve"> consiguiendo acceso a más de 40 millones de canciones y 4 millones de programas y podcast bajo demanda. Por primera</w:t>
      </w:r>
      <w:r w:rsidR="00864FE0" w:rsidRPr="00D6302C">
        <w:rPr>
          <w:rFonts w:ascii="Arial" w:hAnsi="Arial" w:cs="Arial"/>
          <w:noProof/>
          <w:sz w:val="22"/>
          <w:szCs w:val="22"/>
          <w:lang w:val="es-ES"/>
        </w:rPr>
        <w:t xml:space="preserve"> vez</w:t>
      </w:r>
      <w:r w:rsidRPr="00D6302C">
        <w:rPr>
          <w:rFonts w:ascii="Arial" w:hAnsi="Arial" w:cs="Arial"/>
          <w:noProof/>
          <w:sz w:val="22"/>
          <w:szCs w:val="22"/>
          <w:lang w:val="es-ES"/>
        </w:rPr>
        <w:t>, estos</w:t>
      </w:r>
      <w:r w:rsidRPr="00BC6795">
        <w:rPr>
          <w:rFonts w:ascii="Arial" w:hAnsi="Arial" w:cs="Arial"/>
          <w:noProof/>
          <w:sz w:val="22"/>
          <w:szCs w:val="22"/>
          <w:lang w:val="es-ES"/>
        </w:rPr>
        <w:t xml:space="preserve"> contenidos se pueden conseguir sin la necesidad de un teléfono inteligente proporcionando una experiencia integrada muy sencilla.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176E9F" w:rsidRPr="00BC6795" w:rsidRDefault="00176E9F"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Ofreciendo una funcionalidad similar a la aplicación Remote, el conductor puede utilizar su reloj Apple o Android para abrir o cerrar el coche, comprobar el nivel de combustible o ver su situación en un mapa. Es incluso posible seleccionar la temperatura del vehículo y arrancar el vehículo para precalentar o enfriar el mismo antes de inicia</w:t>
      </w:r>
      <w:r w:rsidR="00222800" w:rsidRPr="00BC6795">
        <w:rPr>
          <w:rFonts w:ascii="Arial" w:hAnsi="Arial" w:cs="Arial"/>
          <w:noProof/>
          <w:sz w:val="22"/>
          <w:szCs w:val="22"/>
          <w:lang w:val="es-ES"/>
        </w:rPr>
        <w:t>r</w:t>
      </w:r>
      <w:r w:rsidRPr="00BC6795">
        <w:rPr>
          <w:rFonts w:ascii="Arial" w:hAnsi="Arial" w:cs="Arial"/>
          <w:noProof/>
          <w:sz w:val="22"/>
          <w:szCs w:val="22"/>
          <w:lang w:val="es-ES"/>
        </w:rPr>
        <w:t xml:space="preserve"> el viaje.</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222800" w:rsidRPr="00BC6795" w:rsidRDefault="00222800"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Secure Tracker mejora la seguridad de nuestro vehículo monitorizándolo de una forma proactiva. En el caso de que nos robasen el XE, el sistema de seguimiento puede trabajar en conjunto con la policía para localizarlo y recuperarlo.</w:t>
      </w:r>
    </w:p>
    <w:p w:rsidR="00222800" w:rsidRPr="00BC6795" w:rsidRDefault="00222800" w:rsidP="00513EA1">
      <w:pPr>
        <w:tabs>
          <w:tab w:val="left" w:pos="709"/>
        </w:tabs>
        <w:spacing w:line="360" w:lineRule="auto"/>
        <w:jc w:val="both"/>
        <w:rPr>
          <w:rFonts w:ascii="Arial" w:hAnsi="Arial" w:cs="Arial"/>
          <w:noProof/>
          <w:sz w:val="22"/>
          <w:szCs w:val="22"/>
          <w:lang w:val="es-ES"/>
        </w:rPr>
      </w:pPr>
    </w:p>
    <w:p w:rsidR="00222800" w:rsidRPr="00BC6795" w:rsidRDefault="00222800" w:rsidP="00513EA1">
      <w:pPr>
        <w:tabs>
          <w:tab w:val="left" w:pos="709"/>
        </w:tabs>
        <w:spacing w:line="360" w:lineRule="auto"/>
        <w:jc w:val="both"/>
        <w:rPr>
          <w:rFonts w:ascii="Arial" w:hAnsi="Arial" w:cs="Arial"/>
          <w:noProof/>
          <w:sz w:val="22"/>
          <w:szCs w:val="22"/>
          <w:lang w:val="es-ES"/>
        </w:rPr>
      </w:pPr>
      <w:r w:rsidRPr="00BC6795">
        <w:rPr>
          <w:rFonts w:ascii="Arial" w:hAnsi="Arial" w:cs="Arial"/>
          <w:color w:val="212121"/>
          <w:sz w:val="22"/>
          <w:szCs w:val="22"/>
          <w:shd w:val="clear" w:color="auto" w:fill="FFFFFF"/>
          <w:lang w:val="es-ES"/>
        </w:rPr>
        <w:t>Protect proporciona mayor tranquilidad: en el improbable caso de un mal funcionamiento, proporciona asistencia optimizada de Jaguar, transmitiendo su ubicación y los datos de diagnóstico del vehículo para minimizar las demoras en su viaje. En caso de que ocurra lo impensable y se produzca una colisión, el sistema realizará automáticamente una llamada de emergencia a los servicios de emergencia.</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A153A3" w:rsidRPr="00BC6795" w:rsidRDefault="00222800" w:rsidP="00513EA1">
      <w:pPr>
        <w:tabs>
          <w:tab w:val="left" w:pos="709"/>
        </w:tabs>
        <w:spacing w:line="360" w:lineRule="auto"/>
        <w:jc w:val="both"/>
        <w:outlineLvl w:val="0"/>
        <w:rPr>
          <w:rFonts w:ascii="Arial" w:hAnsi="Arial" w:cs="Arial"/>
          <w:b/>
          <w:noProof/>
          <w:sz w:val="22"/>
          <w:szCs w:val="22"/>
          <w:lang w:val="es-ES"/>
        </w:rPr>
      </w:pPr>
      <w:r w:rsidRPr="00BC6795">
        <w:rPr>
          <w:rFonts w:ascii="Arial" w:hAnsi="Arial" w:cs="Arial"/>
          <w:b/>
          <w:noProof/>
          <w:sz w:val="22"/>
          <w:szCs w:val="22"/>
          <w:lang w:val="es-ES"/>
        </w:rPr>
        <w:t>Rendimiento excepcional</w:t>
      </w:r>
      <w:r w:rsidR="00A153A3" w:rsidRPr="00BC6795">
        <w:rPr>
          <w:rFonts w:ascii="Arial" w:hAnsi="Arial" w:cs="Arial"/>
          <w:b/>
          <w:noProof/>
          <w:sz w:val="22"/>
          <w:szCs w:val="22"/>
          <w:lang w:val="es-ES"/>
        </w:rPr>
        <w:t>: Meridian Audio</w:t>
      </w:r>
    </w:p>
    <w:p w:rsidR="00222800" w:rsidRPr="00BC6795" w:rsidRDefault="00A153A3"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 xml:space="preserve">Touch Pro </w:t>
      </w:r>
      <w:r w:rsidR="00222800" w:rsidRPr="00BC6795">
        <w:rPr>
          <w:rFonts w:ascii="Arial" w:hAnsi="Arial" w:cs="Arial"/>
          <w:noProof/>
          <w:sz w:val="22"/>
          <w:szCs w:val="22"/>
          <w:lang w:val="es-ES"/>
        </w:rPr>
        <w:t>se ha diseñado para ofrecer un rendimiento de audio excepcional y se ofrece con dos tipos de sistemas diseñados específicamente para el XE junto con la mundialmente recnocida marca británica Meridian. El primero es un soberbio sistema de 380</w:t>
      </w:r>
      <w:r w:rsidR="003D000B">
        <w:rPr>
          <w:rFonts w:ascii="Arial" w:hAnsi="Arial" w:cs="Arial"/>
          <w:noProof/>
          <w:sz w:val="22"/>
          <w:szCs w:val="22"/>
          <w:lang w:val="es-ES"/>
        </w:rPr>
        <w:t xml:space="preserve"> </w:t>
      </w:r>
      <w:r w:rsidR="00222800" w:rsidRPr="00BC6795">
        <w:rPr>
          <w:rFonts w:ascii="Arial" w:hAnsi="Arial" w:cs="Arial"/>
          <w:noProof/>
          <w:sz w:val="22"/>
          <w:szCs w:val="22"/>
          <w:lang w:val="es-ES"/>
        </w:rPr>
        <w:t>W con 11 altavoces (incluido un subwoofer), mientras que el segundo es un sistema de audio de la más alta calidad que proporciona 825</w:t>
      </w:r>
      <w:r w:rsidR="003D000B">
        <w:rPr>
          <w:rFonts w:ascii="Arial" w:hAnsi="Arial" w:cs="Arial"/>
          <w:noProof/>
          <w:sz w:val="22"/>
          <w:szCs w:val="22"/>
          <w:lang w:val="es-ES"/>
        </w:rPr>
        <w:t xml:space="preserve"> </w:t>
      </w:r>
      <w:r w:rsidR="00222800" w:rsidRPr="00BC6795">
        <w:rPr>
          <w:rFonts w:ascii="Arial" w:hAnsi="Arial" w:cs="Arial"/>
          <w:noProof/>
          <w:sz w:val="22"/>
          <w:szCs w:val="22"/>
          <w:lang w:val="es-ES"/>
        </w:rPr>
        <w:t>W a través de 17 altavoces (incluido un subwoofer).</w:t>
      </w:r>
    </w:p>
    <w:p w:rsidR="00222800" w:rsidRPr="00BC6795" w:rsidRDefault="00222800" w:rsidP="00513EA1">
      <w:pPr>
        <w:tabs>
          <w:tab w:val="left" w:pos="709"/>
        </w:tabs>
        <w:spacing w:line="360" w:lineRule="auto"/>
        <w:jc w:val="both"/>
        <w:rPr>
          <w:rFonts w:ascii="Arial" w:hAnsi="Arial" w:cs="Arial"/>
          <w:noProof/>
          <w:sz w:val="22"/>
          <w:szCs w:val="22"/>
          <w:lang w:val="es-ES"/>
        </w:rPr>
      </w:pPr>
    </w:p>
    <w:p w:rsidR="00222800" w:rsidRPr="00BC6795" w:rsidRDefault="00222800" w:rsidP="00513EA1">
      <w:pPr>
        <w:tabs>
          <w:tab w:val="left" w:pos="709"/>
        </w:tabs>
        <w:spacing w:line="360" w:lineRule="auto"/>
        <w:jc w:val="both"/>
        <w:rPr>
          <w:rFonts w:ascii="Arial" w:hAnsi="Arial" w:cs="Arial"/>
          <w:color w:val="212121"/>
          <w:sz w:val="22"/>
          <w:szCs w:val="22"/>
          <w:shd w:val="clear" w:color="auto" w:fill="FFFFFF"/>
          <w:lang w:val="es-ES"/>
        </w:rPr>
      </w:pPr>
      <w:r w:rsidRPr="00BC6795">
        <w:rPr>
          <w:rFonts w:ascii="Arial" w:hAnsi="Arial" w:cs="Arial"/>
          <w:color w:val="212121"/>
          <w:sz w:val="22"/>
          <w:szCs w:val="22"/>
          <w:shd w:val="clear" w:color="auto" w:fill="FFFFFF"/>
          <w:lang w:val="es-ES"/>
        </w:rPr>
        <w:t xml:space="preserve">Para mejorar aún más la experiencia, este sistema se beneficia de las tecnologías de procesamiento de señal MultEQ XT Trifield y Audyssey de Meridian, que producen un sonido más rico y equilibrado en todo el interior del XE. Y debido a que todos los altavoces y amplificadores se </w:t>
      </w:r>
      <w:r w:rsidR="00EB35B5" w:rsidRPr="00BC6795">
        <w:rPr>
          <w:rFonts w:ascii="Arial" w:hAnsi="Arial" w:cs="Arial"/>
          <w:color w:val="212121"/>
          <w:sz w:val="22"/>
          <w:szCs w:val="22"/>
          <w:shd w:val="clear" w:color="auto" w:fill="FFFFFF"/>
          <w:lang w:val="es-ES"/>
        </w:rPr>
        <w:t xml:space="preserve">han </w:t>
      </w:r>
      <w:r w:rsidRPr="00BC6795">
        <w:rPr>
          <w:rFonts w:ascii="Arial" w:hAnsi="Arial" w:cs="Arial"/>
          <w:color w:val="212121"/>
          <w:sz w:val="22"/>
          <w:szCs w:val="22"/>
          <w:shd w:val="clear" w:color="auto" w:fill="FFFFFF"/>
          <w:lang w:val="es-ES"/>
        </w:rPr>
        <w:t>combina</w:t>
      </w:r>
      <w:r w:rsidR="00EB35B5" w:rsidRPr="00BC6795">
        <w:rPr>
          <w:rFonts w:ascii="Arial" w:hAnsi="Arial" w:cs="Arial"/>
          <w:color w:val="212121"/>
          <w:sz w:val="22"/>
          <w:szCs w:val="22"/>
          <w:shd w:val="clear" w:color="auto" w:fill="FFFFFF"/>
          <w:lang w:val="es-ES"/>
        </w:rPr>
        <w:t>do</w:t>
      </w:r>
      <w:r w:rsidRPr="00BC6795">
        <w:rPr>
          <w:rFonts w:ascii="Arial" w:hAnsi="Arial" w:cs="Arial"/>
          <w:color w:val="212121"/>
          <w:sz w:val="22"/>
          <w:szCs w:val="22"/>
          <w:shd w:val="clear" w:color="auto" w:fill="FFFFFF"/>
          <w:lang w:val="es-ES"/>
        </w:rPr>
        <w:t xml:space="preserve"> cuidadosamente, ofrece </w:t>
      </w:r>
      <w:r w:rsidR="00EB35B5" w:rsidRPr="00BC6795">
        <w:rPr>
          <w:rFonts w:ascii="Arial" w:hAnsi="Arial" w:cs="Arial"/>
          <w:color w:val="212121"/>
          <w:sz w:val="22"/>
          <w:szCs w:val="22"/>
          <w:shd w:val="clear" w:color="auto" w:fill="FFFFFF"/>
          <w:lang w:val="es-ES"/>
        </w:rPr>
        <w:t>un</w:t>
      </w:r>
      <w:r w:rsidRPr="00BC6795">
        <w:rPr>
          <w:rFonts w:ascii="Arial" w:hAnsi="Arial" w:cs="Arial"/>
          <w:color w:val="212121"/>
          <w:sz w:val="22"/>
          <w:szCs w:val="22"/>
          <w:shd w:val="clear" w:color="auto" w:fill="FFFFFF"/>
          <w:lang w:val="es-ES"/>
        </w:rPr>
        <w:t xml:space="preserve"> alto rendimiento con niveles excepcionalmente bajos de distorsión armónica.</w:t>
      </w:r>
    </w:p>
    <w:p w:rsidR="00EB35B5" w:rsidRPr="00BC6795" w:rsidRDefault="00EB35B5" w:rsidP="00513EA1">
      <w:pPr>
        <w:tabs>
          <w:tab w:val="left" w:pos="709"/>
        </w:tabs>
        <w:spacing w:line="360" w:lineRule="auto"/>
        <w:jc w:val="both"/>
        <w:rPr>
          <w:rFonts w:ascii="Arial" w:hAnsi="Arial" w:cs="Arial"/>
          <w:color w:val="212121"/>
          <w:sz w:val="22"/>
          <w:szCs w:val="22"/>
          <w:shd w:val="clear" w:color="auto" w:fill="FFFFFF"/>
          <w:lang w:val="es-ES"/>
        </w:rPr>
      </w:pPr>
    </w:p>
    <w:p w:rsidR="00EB35B5" w:rsidRPr="00BC6795" w:rsidRDefault="00EB35B5" w:rsidP="00513EA1">
      <w:pPr>
        <w:tabs>
          <w:tab w:val="left" w:pos="709"/>
        </w:tabs>
        <w:spacing w:line="360" w:lineRule="auto"/>
        <w:jc w:val="both"/>
        <w:rPr>
          <w:rFonts w:ascii="Arial" w:hAnsi="Arial" w:cs="Arial"/>
          <w:noProof/>
          <w:sz w:val="22"/>
          <w:szCs w:val="22"/>
          <w:lang w:val="es-ES"/>
        </w:rPr>
      </w:pPr>
      <w:r w:rsidRPr="00BC6795">
        <w:rPr>
          <w:rFonts w:ascii="Arial" w:hAnsi="Arial" w:cs="Arial"/>
          <w:color w:val="212121"/>
          <w:sz w:val="22"/>
          <w:szCs w:val="22"/>
          <w:shd w:val="clear" w:color="auto" w:fill="FFFFFF"/>
          <w:lang w:val="es-ES"/>
        </w:rPr>
        <w:t>Las funciones más inteligentes están disponibles cuando el sistema de sonido Meridian se combina con el sistema Touch Pro e incluye programas como "Reproducir más como est</w:t>
      </w:r>
      <w:r w:rsidR="00BC6795">
        <w:rPr>
          <w:rFonts w:ascii="Arial" w:hAnsi="Arial" w:cs="Arial"/>
          <w:color w:val="212121"/>
          <w:sz w:val="22"/>
          <w:szCs w:val="22"/>
          <w:shd w:val="clear" w:color="auto" w:fill="FFFFFF"/>
          <w:lang w:val="es-ES"/>
        </w:rPr>
        <w:t>a</w:t>
      </w:r>
      <w:r w:rsidRPr="00BC6795">
        <w:rPr>
          <w:rFonts w:ascii="Arial" w:hAnsi="Arial" w:cs="Arial"/>
          <w:color w:val="212121"/>
          <w:sz w:val="22"/>
          <w:szCs w:val="22"/>
          <w:shd w:val="clear" w:color="auto" w:fill="FFFFFF"/>
          <w:lang w:val="es-ES"/>
        </w:rPr>
        <w:t>" que compila automáticamente listas de reproducción, o Music Queue, que hace que sea fácil buscar y agregar canciones, álbumes o artistas a una lista de música mientras la pista actual todavía se está reproduciendo.</w:t>
      </w:r>
    </w:p>
    <w:p w:rsidR="00A153A3" w:rsidRPr="00BC6795" w:rsidRDefault="00A153A3" w:rsidP="00513EA1">
      <w:pPr>
        <w:tabs>
          <w:tab w:val="left" w:pos="709"/>
        </w:tabs>
        <w:spacing w:line="360" w:lineRule="auto"/>
        <w:jc w:val="both"/>
        <w:rPr>
          <w:rFonts w:ascii="Arial" w:hAnsi="Arial" w:cs="Arial"/>
          <w:noProof/>
          <w:sz w:val="22"/>
          <w:szCs w:val="22"/>
          <w:lang w:val="es-ES"/>
        </w:rPr>
      </w:pPr>
    </w:p>
    <w:p w:rsidR="00EB35B5" w:rsidRPr="00BC6795" w:rsidRDefault="00EB35B5" w:rsidP="00513EA1">
      <w:pPr>
        <w:tabs>
          <w:tab w:val="left" w:pos="709"/>
        </w:tabs>
        <w:spacing w:line="360" w:lineRule="auto"/>
        <w:jc w:val="both"/>
        <w:rPr>
          <w:rFonts w:ascii="Arial" w:hAnsi="Arial" w:cs="Arial"/>
          <w:noProof/>
          <w:sz w:val="22"/>
          <w:szCs w:val="22"/>
          <w:lang w:val="es-ES"/>
        </w:rPr>
      </w:pPr>
      <w:r w:rsidRPr="00BC6795">
        <w:rPr>
          <w:rFonts w:ascii="Arial" w:hAnsi="Arial" w:cs="Arial"/>
          <w:noProof/>
          <w:sz w:val="22"/>
          <w:szCs w:val="22"/>
          <w:lang w:val="es-ES"/>
        </w:rPr>
        <w:t>A la vez que se ofrecen transmisiones multimedia desde el móvil o la tablet a través de dos puertos USB, el Touch Pro ofrece un reproductor de CD/DVD. El sistema también soporta radio por satélite y</w:t>
      </w:r>
      <w:r w:rsidRPr="00BC6795">
        <w:rPr>
          <w:rFonts w:ascii="Arial" w:hAnsi="Arial" w:cs="Arial"/>
          <w:color w:val="212121"/>
          <w:sz w:val="22"/>
          <w:szCs w:val="22"/>
          <w:shd w:val="clear" w:color="auto" w:fill="FFFFFF"/>
          <w:lang w:val="es-ES"/>
        </w:rPr>
        <w:t xml:space="preserve"> funciones como el almacenamiento en segundo plano, lo que permite a los usuarios saltar al principio de las pistas.</w:t>
      </w:r>
    </w:p>
    <w:p w:rsidR="00675C43" w:rsidRPr="00BC6795" w:rsidRDefault="00675C43" w:rsidP="00513EA1">
      <w:pPr>
        <w:tabs>
          <w:tab w:val="left" w:pos="709"/>
        </w:tabs>
        <w:spacing w:line="360" w:lineRule="auto"/>
        <w:jc w:val="both"/>
        <w:outlineLvl w:val="0"/>
        <w:rPr>
          <w:rFonts w:ascii="Arial" w:hAnsi="Arial" w:cs="Arial"/>
          <w:b/>
          <w:noProof/>
          <w:sz w:val="22"/>
          <w:szCs w:val="22"/>
          <w:lang w:val="es-ES"/>
        </w:rPr>
      </w:pPr>
    </w:p>
    <w:p w:rsidR="00A153A3" w:rsidRPr="00D6302C" w:rsidRDefault="001C2F64" w:rsidP="00513EA1">
      <w:pPr>
        <w:tabs>
          <w:tab w:val="left" w:pos="709"/>
        </w:tabs>
        <w:spacing w:line="360" w:lineRule="auto"/>
        <w:jc w:val="both"/>
        <w:outlineLvl w:val="0"/>
        <w:rPr>
          <w:rFonts w:ascii="Arial" w:hAnsi="Arial" w:cs="Arial"/>
          <w:noProof/>
          <w:sz w:val="22"/>
          <w:szCs w:val="22"/>
          <w:lang w:val="es-ES"/>
        </w:rPr>
      </w:pPr>
      <w:r w:rsidRPr="00D6302C">
        <w:rPr>
          <w:rFonts w:ascii="Arial" w:hAnsi="Arial" w:cs="Arial"/>
          <w:b/>
          <w:noProof/>
          <w:sz w:val="22"/>
          <w:szCs w:val="22"/>
          <w:lang w:val="es-ES"/>
        </w:rPr>
        <w:t xml:space="preserve">La comodidad </w:t>
      </w:r>
      <w:r w:rsidR="003D000B" w:rsidRPr="00D6302C">
        <w:rPr>
          <w:rFonts w:ascii="Arial" w:hAnsi="Arial" w:cs="Arial"/>
          <w:b/>
          <w:noProof/>
          <w:sz w:val="22"/>
          <w:szCs w:val="22"/>
          <w:lang w:val="es-ES"/>
        </w:rPr>
        <w:t>sin</w:t>
      </w:r>
      <w:r w:rsidRPr="00D6302C">
        <w:rPr>
          <w:rFonts w:ascii="Arial" w:hAnsi="Arial" w:cs="Arial"/>
          <w:b/>
          <w:noProof/>
          <w:sz w:val="22"/>
          <w:szCs w:val="22"/>
          <w:lang w:val="es-ES"/>
        </w:rPr>
        <w:t xml:space="preserve"> manos: El</w:t>
      </w:r>
      <w:r w:rsidR="00A153A3" w:rsidRPr="00D6302C">
        <w:rPr>
          <w:rFonts w:ascii="Arial" w:hAnsi="Arial" w:cs="Arial"/>
          <w:b/>
          <w:noProof/>
          <w:sz w:val="22"/>
          <w:szCs w:val="22"/>
          <w:lang w:val="es-ES"/>
        </w:rPr>
        <w:t xml:space="preserve"> </w:t>
      </w:r>
      <w:r w:rsidR="00864FE0" w:rsidRPr="00D6302C">
        <w:rPr>
          <w:rFonts w:ascii="Arial" w:hAnsi="Arial" w:cs="Arial"/>
          <w:b/>
          <w:noProof/>
          <w:sz w:val="22"/>
          <w:szCs w:val="22"/>
          <w:lang w:val="es-ES"/>
        </w:rPr>
        <w:t xml:space="preserve">Portón Trasero </w:t>
      </w:r>
      <w:r w:rsidR="003D000B" w:rsidRPr="00D6302C">
        <w:rPr>
          <w:rFonts w:ascii="Arial" w:hAnsi="Arial" w:cs="Arial"/>
          <w:b/>
          <w:noProof/>
          <w:sz w:val="22"/>
          <w:szCs w:val="22"/>
          <w:lang w:val="es-ES"/>
        </w:rPr>
        <w:t xml:space="preserve">de apertura gestual o </w:t>
      </w:r>
      <w:r w:rsidR="00864FE0" w:rsidRPr="00D6302C">
        <w:rPr>
          <w:rFonts w:ascii="Arial" w:hAnsi="Arial" w:cs="Arial"/>
          <w:b/>
          <w:noProof/>
          <w:sz w:val="22"/>
          <w:szCs w:val="22"/>
          <w:lang w:val="es-ES"/>
        </w:rPr>
        <w:t>Función Manos Libres</w:t>
      </w:r>
      <w:r w:rsidR="00A153A3" w:rsidRPr="00D6302C">
        <w:rPr>
          <w:rFonts w:ascii="Arial" w:hAnsi="Arial" w:cs="Arial"/>
          <w:b/>
          <w:noProof/>
          <w:sz w:val="22"/>
          <w:szCs w:val="22"/>
          <w:lang w:val="es-ES"/>
        </w:rPr>
        <w:t xml:space="preserve"> </w:t>
      </w:r>
      <w:r w:rsidRPr="00D6302C">
        <w:rPr>
          <w:rFonts w:ascii="Arial" w:hAnsi="Arial" w:cs="Arial"/>
          <w:b/>
          <w:noProof/>
          <w:sz w:val="22"/>
          <w:szCs w:val="22"/>
          <w:lang w:val="es-ES"/>
        </w:rPr>
        <w:t>hace el trabajo</w:t>
      </w:r>
    </w:p>
    <w:p w:rsidR="00A153A3" w:rsidRPr="00D6302C" w:rsidRDefault="00A153A3" w:rsidP="00513EA1">
      <w:pPr>
        <w:tabs>
          <w:tab w:val="left" w:pos="709"/>
        </w:tabs>
        <w:jc w:val="both"/>
        <w:rPr>
          <w:rFonts w:ascii="Arial" w:hAnsi="Arial" w:cs="Arial"/>
          <w:b/>
          <w:noProof/>
          <w:sz w:val="22"/>
          <w:szCs w:val="22"/>
          <w:lang w:val="es-ES"/>
        </w:rPr>
      </w:pPr>
    </w:p>
    <w:p w:rsidR="001C2F64" w:rsidRPr="00D6302C" w:rsidRDefault="001C2F64"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 xml:space="preserve">El Jaguar XE ofrece innumerables sistemas que nos hacen la vida más cómoda, como la tecnología </w:t>
      </w:r>
      <w:r w:rsidR="00864FE0" w:rsidRPr="00D6302C">
        <w:rPr>
          <w:rFonts w:ascii="Arial" w:hAnsi="Arial" w:cs="Arial"/>
          <w:noProof/>
          <w:sz w:val="22"/>
          <w:szCs w:val="22"/>
          <w:lang w:val="es-ES"/>
        </w:rPr>
        <w:t>del portón trasero gestual</w:t>
      </w:r>
      <w:r w:rsidRPr="00D6302C">
        <w:rPr>
          <w:rFonts w:ascii="Arial" w:hAnsi="Arial" w:cs="Arial"/>
          <w:noProof/>
          <w:sz w:val="22"/>
          <w:szCs w:val="22"/>
          <w:lang w:val="es-ES"/>
        </w:rPr>
        <w:t xml:space="preserve">, que permite acceder al maletero sin utilizar las manos. El sistema está disponible en los vehículos con el </w:t>
      </w:r>
      <w:r w:rsidR="003D000B" w:rsidRPr="00D6302C">
        <w:rPr>
          <w:rFonts w:ascii="Arial" w:hAnsi="Arial" w:cs="Arial"/>
          <w:noProof/>
          <w:sz w:val="22"/>
          <w:szCs w:val="22"/>
          <w:lang w:val="es-ES"/>
        </w:rPr>
        <w:t xml:space="preserve">equipo </w:t>
      </w:r>
      <w:r w:rsidRPr="00D6302C">
        <w:rPr>
          <w:rFonts w:ascii="Arial" w:hAnsi="Arial" w:cs="Arial"/>
          <w:noProof/>
          <w:sz w:val="22"/>
          <w:szCs w:val="22"/>
          <w:lang w:val="es-ES"/>
        </w:rPr>
        <w:t>de acceso sin llave y el asistente del aparcamiento trasero</w:t>
      </w:r>
      <w:r w:rsidR="003D000B" w:rsidRPr="00D6302C">
        <w:rPr>
          <w:rFonts w:ascii="Arial" w:hAnsi="Arial" w:cs="Arial"/>
          <w:noProof/>
          <w:sz w:val="22"/>
          <w:szCs w:val="22"/>
          <w:lang w:val="es-ES"/>
        </w:rPr>
        <w:t>,</w:t>
      </w:r>
      <w:r w:rsidRPr="00D6302C">
        <w:rPr>
          <w:rFonts w:ascii="Arial" w:hAnsi="Arial" w:cs="Arial"/>
          <w:noProof/>
          <w:sz w:val="22"/>
          <w:szCs w:val="22"/>
          <w:lang w:val="es-ES"/>
        </w:rPr>
        <w:t xml:space="preserve"> y permite que el propietario abra o cierre el maletero con solo pasar el pie por debajo de una de las dos esquinas del paragolpes.</w:t>
      </w:r>
    </w:p>
    <w:p w:rsidR="00A153A3" w:rsidRPr="00D6302C" w:rsidRDefault="00A153A3" w:rsidP="00513EA1">
      <w:pPr>
        <w:tabs>
          <w:tab w:val="left" w:pos="709"/>
        </w:tabs>
        <w:spacing w:line="360" w:lineRule="auto"/>
        <w:jc w:val="both"/>
        <w:rPr>
          <w:rFonts w:ascii="Arial" w:hAnsi="Arial" w:cs="Arial"/>
          <w:noProof/>
          <w:sz w:val="22"/>
          <w:szCs w:val="22"/>
          <w:lang w:val="es-ES"/>
        </w:rPr>
      </w:pPr>
    </w:p>
    <w:p w:rsidR="001C2F64" w:rsidRPr="00BC6795" w:rsidRDefault="001C2F64" w:rsidP="00513EA1">
      <w:pPr>
        <w:tabs>
          <w:tab w:val="left" w:pos="709"/>
        </w:tabs>
        <w:spacing w:line="360" w:lineRule="auto"/>
        <w:jc w:val="both"/>
        <w:rPr>
          <w:rFonts w:ascii="Arial" w:hAnsi="Arial" w:cs="Arial"/>
          <w:noProof/>
          <w:sz w:val="22"/>
          <w:szCs w:val="22"/>
          <w:lang w:val="es-ES"/>
        </w:rPr>
      </w:pPr>
      <w:r w:rsidRPr="00D6302C">
        <w:rPr>
          <w:rFonts w:ascii="Arial" w:hAnsi="Arial" w:cs="Arial"/>
          <w:noProof/>
          <w:sz w:val="22"/>
          <w:szCs w:val="22"/>
          <w:lang w:val="es-ES"/>
        </w:rPr>
        <w:t>El propietario tan solo debe tener la llave en su bolsillo o bolso. Los sensores bajo el paragolpes detectarán el movimiento del pie y abrirán o cerrar</w:t>
      </w:r>
      <w:r w:rsidR="00864FE0" w:rsidRPr="00D6302C">
        <w:rPr>
          <w:rFonts w:ascii="Arial" w:hAnsi="Arial" w:cs="Arial"/>
          <w:noProof/>
          <w:sz w:val="22"/>
          <w:szCs w:val="22"/>
          <w:lang w:val="es-ES"/>
        </w:rPr>
        <w:t>á</w:t>
      </w:r>
      <w:r w:rsidRPr="00D6302C">
        <w:rPr>
          <w:rFonts w:ascii="Arial" w:hAnsi="Arial" w:cs="Arial"/>
          <w:noProof/>
          <w:sz w:val="22"/>
          <w:szCs w:val="22"/>
          <w:lang w:val="es-ES"/>
        </w:rPr>
        <w:t>n el maletero. De</w:t>
      </w:r>
      <w:r w:rsidRPr="00BC6795">
        <w:rPr>
          <w:rFonts w:ascii="Arial" w:hAnsi="Arial" w:cs="Arial"/>
          <w:noProof/>
          <w:sz w:val="22"/>
          <w:szCs w:val="22"/>
          <w:lang w:val="es-ES"/>
        </w:rPr>
        <w:t xml:space="preserve"> esta forma se puede cargar el maletero incluso con las manos ocupadas. </w:t>
      </w:r>
    </w:p>
    <w:p w:rsidR="00E05B3B" w:rsidRPr="00BC6795" w:rsidRDefault="00E05B3B" w:rsidP="00513EA1">
      <w:pPr>
        <w:spacing w:line="360" w:lineRule="auto"/>
        <w:jc w:val="both"/>
        <w:rPr>
          <w:rFonts w:ascii="Arial" w:hAnsi="Arial" w:cs="Arial"/>
          <w:noProof/>
          <w:sz w:val="20"/>
          <w:szCs w:val="20"/>
          <w:lang w:val="es-ES"/>
        </w:rPr>
      </w:pPr>
    </w:p>
    <w:p w:rsidR="00633368" w:rsidRPr="00BC6795" w:rsidRDefault="00633368" w:rsidP="00513EA1">
      <w:pPr>
        <w:spacing w:line="360" w:lineRule="auto"/>
        <w:jc w:val="both"/>
        <w:outlineLvl w:val="0"/>
        <w:rPr>
          <w:rFonts w:ascii="Arial" w:hAnsi="Arial" w:cs="Arial"/>
          <w:b/>
          <w:noProof/>
          <w:sz w:val="20"/>
          <w:szCs w:val="20"/>
          <w:lang w:val="es-ES"/>
        </w:rPr>
      </w:pPr>
    </w:p>
    <w:p w:rsidR="00927E35" w:rsidRPr="00BC6795" w:rsidRDefault="00B54B6F" w:rsidP="00513EA1">
      <w:pPr>
        <w:spacing w:line="360" w:lineRule="auto"/>
        <w:jc w:val="both"/>
        <w:outlineLvl w:val="0"/>
        <w:rPr>
          <w:rFonts w:ascii="Arial" w:hAnsi="Arial" w:cs="Arial"/>
          <w:b/>
          <w:noProof/>
          <w:sz w:val="20"/>
          <w:szCs w:val="20"/>
          <w:lang w:val="es-ES"/>
        </w:rPr>
      </w:pPr>
      <w:r w:rsidRPr="00BC6795">
        <w:rPr>
          <w:rFonts w:ascii="Arial" w:hAnsi="Arial" w:cs="Arial"/>
          <w:b/>
          <w:noProof/>
          <w:sz w:val="20"/>
          <w:szCs w:val="20"/>
          <w:lang w:val="es-ES"/>
        </w:rPr>
        <w:t>NOT</w:t>
      </w:r>
      <w:r w:rsidR="001C2F64" w:rsidRPr="00BC6795">
        <w:rPr>
          <w:rFonts w:ascii="Arial" w:hAnsi="Arial" w:cs="Arial"/>
          <w:b/>
          <w:noProof/>
          <w:sz w:val="20"/>
          <w:szCs w:val="20"/>
          <w:lang w:val="es-ES"/>
        </w:rPr>
        <w:t>A</w:t>
      </w:r>
      <w:r w:rsidRPr="00BC6795">
        <w:rPr>
          <w:rFonts w:ascii="Arial" w:hAnsi="Arial" w:cs="Arial"/>
          <w:b/>
          <w:noProof/>
          <w:sz w:val="20"/>
          <w:szCs w:val="20"/>
          <w:lang w:val="es-ES"/>
        </w:rPr>
        <w:t xml:space="preserve">: </w:t>
      </w:r>
    </w:p>
    <w:p w:rsidR="00DA63CE" w:rsidRPr="00D6302C" w:rsidRDefault="005639CA" w:rsidP="00513EA1">
      <w:pPr>
        <w:pStyle w:val="ListParagraph"/>
        <w:numPr>
          <w:ilvl w:val="0"/>
          <w:numId w:val="12"/>
        </w:numPr>
        <w:tabs>
          <w:tab w:val="left" w:pos="709"/>
        </w:tabs>
        <w:spacing w:line="360" w:lineRule="auto"/>
        <w:jc w:val="both"/>
        <w:rPr>
          <w:rFonts w:ascii="Arial" w:hAnsi="Arial" w:cs="Arial"/>
          <w:b/>
          <w:noProof/>
          <w:sz w:val="22"/>
          <w:szCs w:val="22"/>
          <w:lang w:val="es-ES"/>
        </w:rPr>
      </w:pPr>
      <w:r w:rsidRPr="00BC6795">
        <w:rPr>
          <w:rFonts w:ascii="Arial" w:hAnsi="Arial" w:cs="Arial"/>
          <w:b/>
          <w:noProof/>
          <w:sz w:val="22"/>
          <w:szCs w:val="22"/>
          <w:lang w:val="es-ES"/>
        </w:rPr>
        <w:t xml:space="preserve">Todos los datos sobre consumos y emisiones están basados en el Nuevo Ciclo Europeo de </w:t>
      </w:r>
      <w:r w:rsidRPr="00D6302C">
        <w:rPr>
          <w:rFonts w:ascii="Arial" w:hAnsi="Arial" w:cs="Arial"/>
          <w:b/>
          <w:noProof/>
          <w:sz w:val="22"/>
          <w:szCs w:val="22"/>
          <w:lang w:val="es-ES"/>
        </w:rPr>
        <w:t>Conducción</w:t>
      </w:r>
      <w:r w:rsidR="00BC48F6" w:rsidRPr="00D6302C">
        <w:rPr>
          <w:rFonts w:ascii="Arial" w:hAnsi="Arial" w:cs="Arial"/>
          <w:b/>
          <w:noProof/>
          <w:sz w:val="22"/>
          <w:szCs w:val="22"/>
          <w:lang w:val="es-ES"/>
        </w:rPr>
        <w:t xml:space="preserve"> Correlacionado o también llamado Equivalente. </w:t>
      </w:r>
    </w:p>
    <w:p w:rsidR="003D000B" w:rsidRDefault="003D000B"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p>
    <w:p w:rsidR="000D0209" w:rsidRDefault="000D0209" w:rsidP="001A3254">
      <w:pPr>
        <w:spacing w:line="360" w:lineRule="auto"/>
        <w:jc w:val="center"/>
        <w:outlineLvl w:val="0"/>
        <w:rPr>
          <w:rFonts w:ascii="Arial" w:hAnsi="Arial" w:cs="Arial"/>
          <w:b/>
          <w:noProof/>
          <w:sz w:val="22"/>
          <w:szCs w:val="22"/>
          <w:lang w:val="es-ES"/>
        </w:rPr>
      </w:pPr>
      <w:bookmarkStart w:id="0" w:name="_GoBack"/>
      <w:bookmarkEnd w:id="0"/>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Default="00D6302C" w:rsidP="001A3254">
      <w:pPr>
        <w:spacing w:line="360" w:lineRule="auto"/>
        <w:jc w:val="center"/>
        <w:outlineLvl w:val="0"/>
        <w:rPr>
          <w:rFonts w:ascii="Arial" w:hAnsi="Arial" w:cs="Arial"/>
          <w:b/>
          <w:noProof/>
          <w:sz w:val="22"/>
          <w:szCs w:val="22"/>
          <w:lang w:val="es-ES"/>
        </w:rPr>
      </w:pPr>
    </w:p>
    <w:p w:rsidR="00D6302C" w:rsidRPr="00D6302C" w:rsidRDefault="00D6302C" w:rsidP="001A3254">
      <w:pPr>
        <w:spacing w:line="360" w:lineRule="auto"/>
        <w:jc w:val="center"/>
        <w:outlineLvl w:val="0"/>
        <w:rPr>
          <w:rFonts w:ascii="Arial" w:hAnsi="Arial" w:cs="Arial"/>
          <w:b/>
          <w:noProof/>
          <w:sz w:val="22"/>
          <w:szCs w:val="22"/>
          <w:lang w:val="es-ES"/>
        </w:rPr>
      </w:pPr>
    </w:p>
    <w:p w:rsidR="00A153A3" w:rsidRPr="00D6302C" w:rsidRDefault="00EC3190" w:rsidP="003D000B">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FICHA TÉCNICAS</w:t>
      </w:r>
    </w:p>
    <w:p w:rsidR="00BC48F6" w:rsidRPr="00D6302C" w:rsidRDefault="00BC48F6" w:rsidP="001A3254">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jc w:val="center"/>
        <w:tblLook w:val="04A0" w:firstRow="1" w:lastRow="0" w:firstColumn="1" w:lastColumn="0" w:noHBand="0" w:noVBand="1"/>
      </w:tblPr>
      <w:tblGrid>
        <w:gridCol w:w="4402"/>
        <w:gridCol w:w="5509"/>
      </w:tblGrid>
      <w:tr w:rsidR="00A153A3" w:rsidRPr="00BC48F6" w:rsidTr="00A153A3">
        <w:trPr>
          <w:jc w:val="center"/>
        </w:trPr>
        <w:tc>
          <w:tcPr>
            <w:tcW w:w="5000" w:type="pct"/>
            <w:gridSpan w:val="2"/>
          </w:tcPr>
          <w:p w:rsidR="00A153A3" w:rsidRPr="00BC48F6"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diesel 163</w:t>
            </w:r>
            <w:r w:rsidR="00BC48F6" w:rsidRPr="00D6302C">
              <w:rPr>
                <w:rFonts w:ascii="Arial" w:hAnsi="Arial" w:cs="Arial"/>
                <w:b/>
                <w:noProof/>
                <w:sz w:val="20"/>
                <w:szCs w:val="22"/>
                <w:lang w:val="es-ES"/>
              </w:rPr>
              <w:t xml:space="preserve"> CV</w:t>
            </w:r>
            <w:r w:rsidR="002C6CA4" w:rsidRPr="00D6302C">
              <w:rPr>
                <w:rFonts w:ascii="Arial" w:hAnsi="Arial" w:cs="Arial"/>
                <w:b/>
                <w:noProof/>
                <w:sz w:val="20"/>
                <w:szCs w:val="22"/>
                <w:lang w:val="es-ES"/>
              </w:rPr>
              <w:t xml:space="preserve"> RWD</w:t>
            </w:r>
            <w:r w:rsidRPr="00D6302C">
              <w:rPr>
                <w:rFonts w:ascii="Arial" w:hAnsi="Arial" w:cs="Arial"/>
                <w:b/>
                <w:noProof/>
                <w:sz w:val="20"/>
                <w:szCs w:val="22"/>
                <w:lang w:val="es-ES"/>
              </w:rPr>
              <w:t xml:space="preserve"> Auto</w:t>
            </w:r>
            <w:r w:rsidR="00DA63CE" w:rsidRPr="00D6302C">
              <w:rPr>
                <w:rFonts w:ascii="Arial" w:hAnsi="Arial" w:cs="Arial"/>
                <w:b/>
                <w:noProof/>
                <w:sz w:val="20"/>
                <w:szCs w:val="22"/>
                <w:lang w:val="es-ES"/>
              </w:rPr>
              <w:t xml:space="preserve"> / Man</w:t>
            </w:r>
          </w:p>
        </w:tc>
      </w:tr>
      <w:tr w:rsidR="00A153A3" w:rsidRPr="00BC48F6" w:rsidTr="0099762D">
        <w:trPr>
          <w:jc w:val="center"/>
        </w:trPr>
        <w:tc>
          <w:tcPr>
            <w:tcW w:w="2221" w:type="pct"/>
          </w:tcPr>
          <w:p w:rsidR="00A153A3" w:rsidRPr="00BC48F6" w:rsidRDefault="00CB1889" w:rsidP="00CB1889">
            <w:pPr>
              <w:rPr>
                <w:rFonts w:ascii="Arial" w:hAnsi="Arial" w:cs="Arial"/>
                <w:b/>
                <w:noProof/>
                <w:sz w:val="20"/>
                <w:szCs w:val="22"/>
                <w:lang w:val="es-ES"/>
              </w:rPr>
            </w:pPr>
            <w:r w:rsidRPr="00BC48F6">
              <w:rPr>
                <w:rFonts w:ascii="Arial" w:hAnsi="Arial" w:cs="Arial"/>
                <w:b/>
                <w:noProof/>
                <w:sz w:val="20"/>
                <w:szCs w:val="22"/>
                <w:lang w:val="es-ES"/>
              </w:rPr>
              <w:t>MOTOR &amp; TRANSMI</w:t>
            </w:r>
            <w:r w:rsidR="00A153A3" w:rsidRPr="00BC48F6">
              <w:rPr>
                <w:rFonts w:ascii="Arial" w:hAnsi="Arial" w:cs="Arial"/>
                <w:b/>
                <w:noProof/>
                <w:sz w:val="20"/>
                <w:szCs w:val="22"/>
                <w:lang w:val="es-ES"/>
              </w:rPr>
              <w:t>SI</w:t>
            </w:r>
            <w:r w:rsidRPr="00BC48F6">
              <w:rPr>
                <w:rFonts w:ascii="Arial" w:hAnsi="Arial" w:cs="Arial"/>
                <w:b/>
                <w:noProof/>
                <w:sz w:val="20"/>
                <w:szCs w:val="22"/>
                <w:lang w:val="es-ES"/>
              </w:rPr>
              <w:t>Ó</w:t>
            </w:r>
            <w:r w:rsidR="00A153A3" w:rsidRPr="00BC48F6">
              <w:rPr>
                <w:rFonts w:ascii="Arial" w:hAnsi="Arial" w:cs="Arial"/>
                <w:b/>
                <w:noProof/>
                <w:sz w:val="20"/>
                <w:szCs w:val="22"/>
                <w:lang w:val="es-ES"/>
              </w:rPr>
              <w:t>N</w:t>
            </w:r>
          </w:p>
        </w:tc>
        <w:tc>
          <w:tcPr>
            <w:tcW w:w="2779" w:type="pct"/>
          </w:tcPr>
          <w:p w:rsidR="00A153A3" w:rsidRPr="00BC48F6" w:rsidRDefault="00A153A3" w:rsidP="002208C3">
            <w:pPr>
              <w:jc w:val="center"/>
              <w:rPr>
                <w:rFonts w:ascii="Arial" w:hAnsi="Arial" w:cs="Arial"/>
                <w:noProof/>
                <w:sz w:val="20"/>
                <w:szCs w:val="22"/>
                <w:lang w:val="es-ES"/>
              </w:rPr>
            </w:pP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Capacidad del motor</w:t>
            </w:r>
            <w:r w:rsidR="00A153A3" w:rsidRPr="00D6302C">
              <w:rPr>
                <w:rFonts w:ascii="Arial" w:hAnsi="Arial" w:cs="Arial"/>
                <w:noProof/>
                <w:sz w:val="20"/>
                <w:szCs w:val="22"/>
                <w:lang w:val="es-ES"/>
              </w:rPr>
              <w:t xml:space="preserve"> (cc)</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1,999</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Cilindros</w:t>
            </w:r>
          </w:p>
        </w:tc>
        <w:tc>
          <w:tcPr>
            <w:tcW w:w="2779" w:type="pct"/>
          </w:tcPr>
          <w:p w:rsidR="00A153A3" w:rsidRPr="00D6302C" w:rsidRDefault="00A153A3" w:rsidP="0099762D">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99762D" w:rsidRPr="00D6302C">
              <w:rPr>
                <w:rFonts w:ascii="Arial" w:hAnsi="Arial" w:cs="Arial"/>
                <w:noProof/>
                <w:sz w:val="20"/>
                <w:szCs w:val="22"/>
                <w:lang w:val="es-ES"/>
              </w:rPr>
              <w:t>en línea</w:t>
            </w:r>
          </w:p>
        </w:tc>
      </w:tr>
      <w:tr w:rsidR="00A153A3" w:rsidRPr="000D0209"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779" w:type="pct"/>
          </w:tcPr>
          <w:p w:rsidR="00A153A3" w:rsidRPr="00D6302C" w:rsidRDefault="00A153A3" w:rsidP="0099762D">
            <w:pPr>
              <w:jc w:val="center"/>
              <w:rPr>
                <w:rFonts w:ascii="Arial" w:hAnsi="Arial" w:cs="Arial"/>
                <w:noProof/>
                <w:sz w:val="20"/>
                <w:szCs w:val="22"/>
                <w:lang w:val="es-ES"/>
              </w:rPr>
            </w:pPr>
            <w:r w:rsidRPr="00D6302C">
              <w:rPr>
                <w:rFonts w:ascii="Arial" w:hAnsi="Arial" w:cs="Arial"/>
                <w:noProof/>
                <w:sz w:val="20"/>
                <w:szCs w:val="22"/>
                <w:lang w:val="es-ES"/>
              </w:rPr>
              <w:t xml:space="preserve">4; DOHC, </w:t>
            </w:r>
            <w:r w:rsidR="0099762D" w:rsidRPr="00D6302C">
              <w:rPr>
                <w:rFonts w:ascii="Arial" w:hAnsi="Arial" w:cs="Arial"/>
                <w:noProof/>
                <w:sz w:val="20"/>
                <w:szCs w:val="22"/>
                <w:lang w:val="es-ES"/>
              </w:rPr>
              <w:t>sincronización variable de la válvula de escape</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Diámetro/ Carrera</w:t>
            </w:r>
            <w:r w:rsidR="00A153A3" w:rsidRPr="00D6302C">
              <w:rPr>
                <w:rFonts w:ascii="Arial" w:hAnsi="Arial" w:cs="Arial"/>
                <w:noProof/>
                <w:sz w:val="20"/>
                <w:szCs w:val="22"/>
                <w:lang w:val="es-ES"/>
              </w:rPr>
              <w:t xml:space="preserve"> (mm)</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15.5:1</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1,800</w:t>
            </w:r>
            <w:r w:rsidR="003D000B" w:rsidRPr="00D6302C">
              <w:rPr>
                <w:rFonts w:ascii="Arial" w:hAnsi="Arial" w:cs="Arial"/>
                <w:noProof/>
                <w:sz w:val="20"/>
                <w:szCs w:val="22"/>
                <w:lang w:val="es-ES"/>
              </w:rPr>
              <w:t xml:space="preserve"> </w:t>
            </w:r>
            <w:r w:rsidRPr="00D6302C">
              <w:rPr>
                <w:rFonts w:ascii="Arial" w:hAnsi="Arial" w:cs="Arial"/>
                <w:noProof/>
                <w:sz w:val="20"/>
                <w:szCs w:val="22"/>
                <w:lang w:val="es-ES"/>
              </w:rPr>
              <w:t>bar common rail</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779" w:type="pct"/>
          </w:tcPr>
          <w:p w:rsidR="00A153A3" w:rsidRPr="00D6302C" w:rsidRDefault="0099762D" w:rsidP="0099762D">
            <w:pPr>
              <w:jc w:val="center"/>
              <w:rPr>
                <w:rFonts w:ascii="Arial" w:hAnsi="Arial" w:cs="Arial"/>
                <w:noProof/>
                <w:sz w:val="20"/>
                <w:szCs w:val="22"/>
                <w:lang w:val="es-ES"/>
              </w:rPr>
            </w:pPr>
            <w:r w:rsidRPr="00D6302C">
              <w:rPr>
                <w:rFonts w:ascii="Arial" w:hAnsi="Arial" w:cs="Arial"/>
                <w:noProof/>
                <w:sz w:val="20"/>
                <w:szCs w:val="22"/>
                <w:lang w:val="es-ES"/>
              </w:rPr>
              <w:t>Turbo de geometría variable</w:t>
            </w:r>
          </w:p>
        </w:tc>
      </w:tr>
      <w:tr w:rsidR="00A153A3" w:rsidRPr="00D6302C" w:rsidTr="0099762D">
        <w:trPr>
          <w:jc w:val="center"/>
        </w:trPr>
        <w:tc>
          <w:tcPr>
            <w:tcW w:w="2221" w:type="pct"/>
          </w:tcPr>
          <w:p w:rsidR="00A153A3"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Potencia</w:t>
            </w:r>
            <w:r w:rsidR="00A153A3" w:rsidRPr="00D6302C">
              <w:rPr>
                <w:rFonts w:ascii="Arial" w:hAnsi="Arial" w:cs="Arial"/>
                <w:noProof/>
                <w:sz w:val="20"/>
                <w:szCs w:val="22"/>
                <w:lang w:val="es-ES"/>
              </w:rPr>
              <w:t xml:space="preserve"> </w:t>
            </w:r>
            <w:r w:rsidRPr="00D6302C">
              <w:rPr>
                <w:rFonts w:ascii="Arial" w:hAnsi="Arial" w:cs="Arial"/>
                <w:noProof/>
                <w:sz w:val="20"/>
                <w:szCs w:val="22"/>
                <w:lang w:val="es-ES"/>
              </w:rPr>
              <w:t>CV</w:t>
            </w:r>
            <w:r w:rsidR="00A153A3" w:rsidRPr="00D6302C">
              <w:rPr>
                <w:rFonts w:ascii="Arial" w:hAnsi="Arial" w:cs="Arial"/>
                <w:noProof/>
                <w:sz w:val="20"/>
                <w:szCs w:val="22"/>
                <w:lang w:val="es-ES"/>
              </w:rPr>
              <w:t xml:space="preserve"> (kW)</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163 (120) @ 4,000rpm</w:t>
            </w:r>
          </w:p>
        </w:tc>
      </w:tr>
      <w:tr w:rsidR="00A153A3" w:rsidRPr="00D6302C" w:rsidTr="0099762D">
        <w:trPr>
          <w:jc w:val="center"/>
        </w:trPr>
        <w:tc>
          <w:tcPr>
            <w:tcW w:w="2221" w:type="pct"/>
          </w:tcPr>
          <w:p w:rsidR="00A153A3" w:rsidRPr="00D6302C" w:rsidRDefault="00B40D2C" w:rsidP="00EF44EB">
            <w:pPr>
              <w:rPr>
                <w:rFonts w:ascii="Arial" w:hAnsi="Arial" w:cs="Arial"/>
                <w:noProof/>
                <w:sz w:val="20"/>
                <w:szCs w:val="22"/>
                <w:lang w:val="es-ES"/>
              </w:rPr>
            </w:pPr>
            <w:r w:rsidRPr="00D6302C">
              <w:rPr>
                <w:rFonts w:ascii="Arial" w:hAnsi="Arial" w:cs="Arial"/>
                <w:noProof/>
                <w:sz w:val="20"/>
                <w:szCs w:val="22"/>
                <w:lang w:val="es-ES"/>
              </w:rPr>
              <w:t>Par</w:t>
            </w:r>
            <w:r w:rsidR="00A153A3" w:rsidRPr="00D6302C">
              <w:rPr>
                <w:rFonts w:ascii="Arial" w:hAnsi="Arial" w:cs="Arial"/>
                <w:noProof/>
                <w:sz w:val="20"/>
                <w:szCs w:val="22"/>
                <w:lang w:val="es-ES"/>
              </w:rPr>
              <w:t xml:space="preserve"> Nm</w:t>
            </w:r>
          </w:p>
        </w:tc>
        <w:tc>
          <w:tcPr>
            <w:tcW w:w="2779" w:type="pct"/>
          </w:tcPr>
          <w:p w:rsidR="00A153A3" w:rsidRPr="00D6302C" w:rsidRDefault="00A153A3" w:rsidP="00EF44EB">
            <w:pPr>
              <w:jc w:val="center"/>
              <w:rPr>
                <w:rFonts w:ascii="Arial" w:hAnsi="Arial" w:cs="Arial"/>
                <w:noProof/>
                <w:sz w:val="20"/>
                <w:szCs w:val="22"/>
                <w:lang w:val="es-ES"/>
              </w:rPr>
            </w:pPr>
            <w:r w:rsidRPr="00D6302C">
              <w:rPr>
                <w:rFonts w:ascii="Arial" w:hAnsi="Arial" w:cs="Arial"/>
                <w:noProof/>
                <w:sz w:val="20"/>
                <w:szCs w:val="22"/>
                <w:lang w:val="es-ES"/>
              </w:rPr>
              <w:t>380 @ 1,750-2,500rpm</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Transmisión</w:t>
            </w:r>
          </w:p>
        </w:tc>
        <w:tc>
          <w:tcPr>
            <w:tcW w:w="2779" w:type="pct"/>
          </w:tcPr>
          <w:p w:rsidR="00A153A3" w:rsidRPr="00D6302C" w:rsidRDefault="00A153A3" w:rsidP="0099762D">
            <w:pPr>
              <w:jc w:val="center"/>
              <w:rPr>
                <w:rFonts w:ascii="Arial" w:hAnsi="Arial" w:cs="Arial"/>
                <w:noProof/>
                <w:sz w:val="20"/>
                <w:szCs w:val="22"/>
                <w:lang w:val="es-ES"/>
              </w:rPr>
            </w:pPr>
            <w:r w:rsidRPr="00D6302C">
              <w:rPr>
                <w:rFonts w:ascii="Arial" w:hAnsi="Arial" w:cs="Arial"/>
                <w:noProof/>
                <w:sz w:val="20"/>
                <w:szCs w:val="22"/>
                <w:lang w:val="es-ES"/>
              </w:rPr>
              <w:t>ZF 8HP45 8-</w:t>
            </w:r>
            <w:r w:rsidR="0099762D" w:rsidRPr="00D6302C">
              <w:rPr>
                <w:rFonts w:ascii="Arial" w:hAnsi="Arial" w:cs="Arial"/>
                <w:noProof/>
                <w:sz w:val="20"/>
                <w:szCs w:val="22"/>
                <w:lang w:val="es-ES"/>
              </w:rPr>
              <w:t>velocidades automática</w:t>
            </w:r>
            <w:r w:rsidR="00BC6795" w:rsidRPr="00D6302C">
              <w:rPr>
                <w:rFonts w:ascii="Arial" w:hAnsi="Arial" w:cs="Arial"/>
                <w:noProof/>
                <w:sz w:val="20"/>
                <w:szCs w:val="22"/>
                <w:lang w:val="es-ES"/>
              </w:rPr>
              <w:t xml:space="preserve"> </w:t>
            </w:r>
            <w:r w:rsidR="0099762D" w:rsidRPr="00D6302C">
              <w:rPr>
                <w:rFonts w:ascii="Arial" w:hAnsi="Arial" w:cs="Arial"/>
                <w:noProof/>
                <w:sz w:val="20"/>
                <w:szCs w:val="22"/>
                <w:lang w:val="es-ES"/>
              </w:rPr>
              <w:t>[ZF</w:t>
            </w:r>
            <w:r w:rsidR="00371C34" w:rsidRPr="00D6302C">
              <w:rPr>
                <w:rFonts w:ascii="Arial" w:hAnsi="Arial" w:cs="Arial"/>
                <w:noProof/>
                <w:sz w:val="20"/>
                <w:szCs w:val="22"/>
                <w:lang w:val="es-ES"/>
              </w:rPr>
              <w:t xml:space="preserve"> manual</w:t>
            </w:r>
            <w:r w:rsidR="0099762D" w:rsidRPr="00D6302C">
              <w:rPr>
                <w:rFonts w:ascii="Arial" w:hAnsi="Arial" w:cs="Arial"/>
                <w:noProof/>
                <w:sz w:val="20"/>
                <w:szCs w:val="22"/>
                <w:lang w:val="es-ES"/>
              </w:rPr>
              <w:t xml:space="preserve"> de 6 velocidades</w:t>
            </w:r>
            <w:r w:rsidR="00371C34" w:rsidRPr="00D6302C">
              <w:rPr>
                <w:rFonts w:ascii="Arial" w:hAnsi="Arial" w:cs="Arial"/>
                <w:noProof/>
                <w:sz w:val="20"/>
                <w:szCs w:val="22"/>
                <w:lang w:val="es-ES"/>
              </w:rPr>
              <w:t>]</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Ratio de las velocidades</w:t>
            </w:r>
            <w:r w:rsidR="00A153A3" w:rsidRPr="00D6302C">
              <w:rPr>
                <w:rFonts w:ascii="Arial" w:hAnsi="Arial" w:cs="Arial"/>
                <w:noProof/>
                <w:sz w:val="20"/>
                <w:szCs w:val="22"/>
                <w:lang w:val="es-ES"/>
              </w:rPr>
              <w:t xml:space="preserve"> (:1)</w:t>
            </w:r>
          </w:p>
        </w:tc>
        <w:tc>
          <w:tcPr>
            <w:tcW w:w="2779" w:type="pct"/>
          </w:tcPr>
          <w:p w:rsidR="00A153A3" w:rsidRPr="00D6302C" w:rsidRDefault="00A153A3" w:rsidP="002208C3">
            <w:pPr>
              <w:jc w:val="center"/>
              <w:rPr>
                <w:rFonts w:ascii="Arial" w:hAnsi="Arial" w:cs="Arial"/>
                <w:noProof/>
                <w:sz w:val="20"/>
                <w:szCs w:val="22"/>
                <w:lang w:val="es-ES"/>
              </w:rPr>
            </w:pPr>
          </w:p>
        </w:tc>
      </w:tr>
      <w:tr w:rsidR="00371C34" w:rsidRPr="00D6302C" w:rsidTr="0099762D">
        <w:trPr>
          <w:jc w:val="center"/>
        </w:trPr>
        <w:tc>
          <w:tcPr>
            <w:tcW w:w="2221" w:type="pct"/>
          </w:tcPr>
          <w:p w:rsidR="00371C34" w:rsidRPr="00D6302C" w:rsidRDefault="00371C34" w:rsidP="00B40D2C">
            <w:pPr>
              <w:rPr>
                <w:rFonts w:ascii="Arial" w:hAnsi="Arial" w:cs="Arial"/>
                <w:noProof/>
                <w:sz w:val="20"/>
                <w:szCs w:val="22"/>
                <w:lang w:val="es-ES"/>
              </w:rPr>
            </w:pPr>
            <w:r w:rsidRPr="00D6302C">
              <w:rPr>
                <w:rFonts w:ascii="Arial" w:hAnsi="Arial" w:cs="Arial"/>
                <w:noProof/>
                <w:sz w:val="20"/>
                <w:szCs w:val="22"/>
                <w:lang w:val="es-ES"/>
              </w:rPr>
              <w:t>1</w:t>
            </w:r>
            <w:r w:rsidR="00B40D2C" w:rsidRPr="00D6302C">
              <w:rPr>
                <w:rFonts w:ascii="Arial" w:hAnsi="Arial" w:cs="Arial"/>
                <w:noProof/>
                <w:sz w:val="20"/>
                <w:szCs w:val="22"/>
                <w:lang w:val="es-ES"/>
              </w:rPr>
              <w:t>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4.714 [4.110]</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2a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3.143[2.248]</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3a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2.106[1.403]</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4a</w:t>
            </w:r>
          </w:p>
        </w:tc>
        <w:tc>
          <w:tcPr>
            <w:tcW w:w="2779" w:type="pct"/>
          </w:tcPr>
          <w:p w:rsidR="00371C34" w:rsidRPr="00D6302C" w:rsidRDefault="00371C34" w:rsidP="002208C3">
            <w:pPr>
              <w:tabs>
                <w:tab w:val="center" w:pos="3325"/>
                <w:tab w:val="left" w:pos="5622"/>
              </w:tabs>
              <w:jc w:val="center"/>
              <w:rPr>
                <w:rFonts w:ascii="Arial" w:hAnsi="Arial" w:cs="Arial"/>
                <w:noProof/>
                <w:sz w:val="20"/>
                <w:szCs w:val="22"/>
                <w:lang w:val="es-ES"/>
              </w:rPr>
            </w:pPr>
            <w:r w:rsidRPr="00D6302C">
              <w:rPr>
                <w:rFonts w:ascii="Arial" w:hAnsi="Arial" w:cs="Arial"/>
                <w:noProof/>
                <w:sz w:val="20"/>
                <w:szCs w:val="22"/>
                <w:lang w:val="es-ES"/>
              </w:rPr>
              <w:t>1.667[1.000]</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5a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1.285[0.802]</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6a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1.000[0.659]</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7a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0.839[   -   ]</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8a</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 xml:space="preserve">0.667[   -   ]  </w:t>
            </w:r>
          </w:p>
        </w:tc>
      </w:tr>
      <w:tr w:rsidR="00371C34" w:rsidRPr="00D6302C" w:rsidTr="0099762D">
        <w:trPr>
          <w:jc w:val="center"/>
        </w:trPr>
        <w:tc>
          <w:tcPr>
            <w:tcW w:w="2221" w:type="pct"/>
          </w:tcPr>
          <w:p w:rsidR="00371C34"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Marcha atrás</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3.295[3.727]</w:t>
            </w:r>
          </w:p>
        </w:tc>
      </w:tr>
      <w:tr w:rsidR="00371C34" w:rsidRPr="00D6302C" w:rsidTr="0099762D">
        <w:trPr>
          <w:jc w:val="center"/>
        </w:trPr>
        <w:tc>
          <w:tcPr>
            <w:tcW w:w="2221" w:type="pct"/>
          </w:tcPr>
          <w:p w:rsidR="00371C34"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Relación final</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2.73[2.</w:t>
            </w:r>
            <w:r w:rsidR="0098123E" w:rsidRPr="00D6302C">
              <w:rPr>
                <w:rFonts w:ascii="Arial" w:hAnsi="Arial" w:cs="Arial"/>
                <w:noProof/>
                <w:sz w:val="20"/>
                <w:szCs w:val="22"/>
                <w:lang w:val="es-ES"/>
              </w:rPr>
              <w:t>73</w:t>
            </w:r>
            <w:r w:rsidRPr="00D6302C">
              <w:rPr>
                <w:rFonts w:ascii="Arial" w:hAnsi="Arial" w:cs="Arial"/>
                <w:noProof/>
                <w:sz w:val="20"/>
                <w:szCs w:val="22"/>
                <w:lang w:val="es-ES"/>
              </w:rPr>
              <w:t>]</w:t>
            </w:r>
          </w:p>
        </w:tc>
      </w:tr>
      <w:tr w:rsidR="00A153A3" w:rsidRPr="00D6302C" w:rsidTr="0099762D">
        <w:trPr>
          <w:jc w:val="center"/>
        </w:trPr>
        <w:tc>
          <w:tcPr>
            <w:tcW w:w="2221" w:type="pct"/>
          </w:tcPr>
          <w:p w:rsidR="00A153A3" w:rsidRPr="00D6302C" w:rsidRDefault="00427A19" w:rsidP="002208C3">
            <w:pPr>
              <w:rPr>
                <w:rFonts w:ascii="Arial" w:hAnsi="Arial" w:cs="Arial"/>
                <w:b/>
                <w:noProof/>
                <w:sz w:val="20"/>
                <w:szCs w:val="22"/>
                <w:lang w:val="es-ES"/>
              </w:rPr>
            </w:pPr>
            <w:r w:rsidRPr="00D6302C">
              <w:rPr>
                <w:rFonts w:ascii="Arial" w:hAnsi="Arial" w:cs="Arial"/>
                <w:b/>
                <w:noProof/>
                <w:sz w:val="20"/>
                <w:szCs w:val="22"/>
                <w:lang w:val="es-ES"/>
              </w:rPr>
              <w:t>CHAS</w:t>
            </w:r>
            <w:r w:rsidR="00A153A3" w:rsidRPr="00D6302C">
              <w:rPr>
                <w:rFonts w:ascii="Arial" w:hAnsi="Arial" w:cs="Arial"/>
                <w:b/>
                <w:noProof/>
                <w:sz w:val="20"/>
                <w:szCs w:val="22"/>
                <w:lang w:val="es-ES"/>
              </w:rPr>
              <w:t>IS</w:t>
            </w:r>
          </w:p>
        </w:tc>
        <w:tc>
          <w:tcPr>
            <w:tcW w:w="2779" w:type="pct"/>
          </w:tcPr>
          <w:p w:rsidR="00A153A3" w:rsidRPr="00D6302C" w:rsidRDefault="00A153A3" w:rsidP="002208C3">
            <w:pPr>
              <w:jc w:val="center"/>
              <w:rPr>
                <w:rFonts w:ascii="Arial" w:hAnsi="Arial" w:cs="Arial"/>
                <w:noProof/>
                <w:sz w:val="20"/>
                <w:szCs w:val="22"/>
                <w:lang w:val="es-ES"/>
              </w:rPr>
            </w:pP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779" w:type="pct"/>
          </w:tcPr>
          <w:p w:rsidR="00A153A3"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Dirección</w:t>
            </w:r>
          </w:p>
        </w:tc>
        <w:tc>
          <w:tcPr>
            <w:tcW w:w="2779" w:type="pct"/>
          </w:tcPr>
          <w:p w:rsidR="00A153A3" w:rsidRPr="00D6302C" w:rsidRDefault="00B40D2C" w:rsidP="00B40D2C">
            <w:pPr>
              <w:jc w:val="center"/>
              <w:rPr>
                <w:rFonts w:ascii="Arial" w:hAnsi="Arial" w:cs="Arial"/>
                <w:noProof/>
                <w:sz w:val="20"/>
                <w:szCs w:val="22"/>
                <w:lang w:val="es-ES"/>
              </w:rPr>
            </w:pPr>
            <w:r w:rsidRPr="00D6302C">
              <w:rPr>
                <w:rFonts w:ascii="Arial" w:hAnsi="Arial" w:cs="Arial"/>
                <w:noProof/>
                <w:sz w:val="20"/>
                <w:szCs w:val="22"/>
                <w:lang w:val="es-ES"/>
              </w:rPr>
              <w:t>De cremallera</w:t>
            </w:r>
            <w:r w:rsidR="00A153A3" w:rsidRPr="00D6302C">
              <w:rPr>
                <w:rFonts w:ascii="Arial" w:hAnsi="Arial" w:cs="Arial"/>
                <w:noProof/>
                <w:sz w:val="20"/>
                <w:szCs w:val="22"/>
                <w:lang w:val="es-ES"/>
              </w:rPr>
              <w:t>; electrome</w:t>
            </w:r>
            <w:r w:rsidRPr="00D6302C">
              <w:rPr>
                <w:rFonts w:ascii="Arial" w:hAnsi="Arial" w:cs="Arial"/>
                <w:noProof/>
                <w:sz w:val="20"/>
                <w:szCs w:val="22"/>
                <w:lang w:val="es-ES"/>
              </w:rPr>
              <w:t>cánica</w:t>
            </w:r>
          </w:p>
        </w:tc>
      </w:tr>
      <w:tr w:rsidR="00A153A3" w:rsidRPr="00D6302C" w:rsidTr="0099762D">
        <w:trPr>
          <w:jc w:val="center"/>
        </w:trPr>
        <w:tc>
          <w:tcPr>
            <w:tcW w:w="2221" w:type="pct"/>
          </w:tcPr>
          <w:p w:rsidR="00A153A3" w:rsidRPr="00D6302C" w:rsidRDefault="00A153A3" w:rsidP="002208C3">
            <w:pPr>
              <w:rPr>
                <w:rFonts w:ascii="Arial" w:hAnsi="Arial" w:cs="Arial"/>
                <w:b/>
                <w:noProof/>
                <w:sz w:val="20"/>
                <w:szCs w:val="22"/>
                <w:lang w:val="es-ES"/>
              </w:rPr>
            </w:pPr>
            <w:r w:rsidRPr="00D6302C">
              <w:rPr>
                <w:rFonts w:ascii="Arial" w:hAnsi="Arial" w:cs="Arial"/>
                <w:b/>
                <w:noProof/>
                <w:sz w:val="20"/>
                <w:szCs w:val="22"/>
                <w:lang w:val="es-ES"/>
              </w:rPr>
              <w:t>DIMENSION</w:t>
            </w:r>
            <w:r w:rsidR="00427A19" w:rsidRPr="00D6302C">
              <w:rPr>
                <w:rFonts w:ascii="Arial" w:hAnsi="Arial" w:cs="Arial"/>
                <w:b/>
                <w:noProof/>
                <w:sz w:val="20"/>
                <w:szCs w:val="22"/>
                <w:lang w:val="es-ES"/>
              </w:rPr>
              <w:t>E</w:t>
            </w:r>
            <w:r w:rsidRPr="00D6302C">
              <w:rPr>
                <w:rFonts w:ascii="Arial" w:hAnsi="Arial" w:cs="Arial"/>
                <w:b/>
                <w:noProof/>
                <w:sz w:val="20"/>
                <w:szCs w:val="22"/>
                <w:lang w:val="es-ES"/>
              </w:rPr>
              <w:t>S</w:t>
            </w:r>
          </w:p>
        </w:tc>
        <w:tc>
          <w:tcPr>
            <w:tcW w:w="2779" w:type="pct"/>
          </w:tcPr>
          <w:p w:rsidR="00A153A3" w:rsidRPr="00D6302C" w:rsidRDefault="00A153A3" w:rsidP="002208C3">
            <w:pPr>
              <w:jc w:val="center"/>
              <w:rPr>
                <w:rFonts w:ascii="Arial" w:hAnsi="Arial" w:cs="Arial"/>
                <w:noProof/>
                <w:sz w:val="20"/>
                <w:szCs w:val="22"/>
                <w:lang w:val="es-ES"/>
              </w:rPr>
            </w:pPr>
          </w:p>
        </w:tc>
      </w:tr>
      <w:tr w:rsidR="00A153A3" w:rsidRPr="00D6302C" w:rsidTr="0099762D">
        <w:trPr>
          <w:jc w:val="center"/>
        </w:trPr>
        <w:tc>
          <w:tcPr>
            <w:tcW w:w="2221" w:type="pct"/>
          </w:tcPr>
          <w:p w:rsidR="00A153A3" w:rsidRPr="00D6302C" w:rsidRDefault="00B40D2C" w:rsidP="000A24CB">
            <w:pPr>
              <w:rPr>
                <w:rFonts w:ascii="Arial" w:hAnsi="Arial" w:cs="Arial"/>
                <w:noProof/>
                <w:sz w:val="20"/>
                <w:szCs w:val="22"/>
                <w:lang w:val="es-ES"/>
              </w:rPr>
            </w:pPr>
            <w:r w:rsidRPr="00D6302C">
              <w:rPr>
                <w:rFonts w:ascii="Arial" w:hAnsi="Arial" w:cs="Arial"/>
                <w:noProof/>
                <w:sz w:val="20"/>
                <w:szCs w:val="22"/>
                <w:lang w:val="es-ES"/>
              </w:rPr>
              <w:t>Largo</w:t>
            </w:r>
            <w:r w:rsidR="00A153A3" w:rsidRPr="00D6302C">
              <w:rPr>
                <w:rFonts w:ascii="Arial" w:hAnsi="Arial" w:cs="Arial"/>
                <w:noProof/>
                <w:sz w:val="20"/>
                <w:szCs w:val="22"/>
                <w:lang w:val="es-ES"/>
              </w:rPr>
              <w:t xml:space="preserve"> (mm)</w:t>
            </w:r>
          </w:p>
        </w:tc>
        <w:tc>
          <w:tcPr>
            <w:tcW w:w="2779" w:type="pct"/>
          </w:tcPr>
          <w:p w:rsidR="00A153A3" w:rsidRPr="00D6302C" w:rsidRDefault="00EA7C92" w:rsidP="002208C3">
            <w:pPr>
              <w:jc w:val="center"/>
              <w:rPr>
                <w:rFonts w:ascii="Arial" w:hAnsi="Arial" w:cs="Arial"/>
                <w:noProof/>
                <w:sz w:val="20"/>
                <w:szCs w:val="22"/>
                <w:lang w:val="es-ES"/>
              </w:rPr>
            </w:pPr>
            <w:r w:rsidRPr="00D6302C">
              <w:rPr>
                <w:rFonts w:ascii="Arial" w:hAnsi="Arial" w:cs="Arial"/>
                <w:noProof/>
                <w:sz w:val="20"/>
                <w:szCs w:val="22"/>
                <w:lang w:val="es-ES"/>
              </w:rPr>
              <w:t>4</w:t>
            </w:r>
            <w:r w:rsidR="00A50A5A" w:rsidRPr="00D6302C">
              <w:rPr>
                <w:rFonts w:ascii="Arial" w:hAnsi="Arial" w:cs="Arial"/>
                <w:noProof/>
                <w:sz w:val="20"/>
                <w:szCs w:val="22"/>
                <w:lang w:val="es-ES"/>
              </w:rPr>
              <w:t>,</w:t>
            </w:r>
            <w:r w:rsidRPr="00D6302C">
              <w:rPr>
                <w:rFonts w:ascii="Arial" w:hAnsi="Arial" w:cs="Arial"/>
                <w:noProof/>
                <w:sz w:val="20"/>
                <w:szCs w:val="22"/>
                <w:lang w:val="es-ES"/>
              </w:rPr>
              <w:t>672</w:t>
            </w:r>
          </w:p>
        </w:tc>
      </w:tr>
      <w:tr w:rsidR="0009339C" w:rsidRPr="00D6302C" w:rsidTr="0099762D">
        <w:trPr>
          <w:jc w:val="center"/>
        </w:trPr>
        <w:tc>
          <w:tcPr>
            <w:tcW w:w="2221" w:type="pct"/>
          </w:tcPr>
          <w:p w:rsidR="0009339C"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Ancho</w:t>
            </w:r>
            <w:r w:rsidR="0009339C" w:rsidRPr="00D6302C">
              <w:rPr>
                <w:rFonts w:ascii="Arial" w:hAnsi="Arial" w:cs="Arial"/>
                <w:noProof/>
                <w:sz w:val="20"/>
                <w:szCs w:val="22"/>
                <w:lang w:val="es-ES"/>
              </w:rPr>
              <w:t xml:space="preserve"> inc./ </w:t>
            </w:r>
            <w:r w:rsidRPr="00D6302C">
              <w:rPr>
                <w:rFonts w:ascii="Arial" w:hAnsi="Arial" w:cs="Arial"/>
                <w:noProof/>
                <w:sz w:val="20"/>
                <w:szCs w:val="22"/>
                <w:lang w:val="es-ES"/>
              </w:rPr>
              <w:t>espejos retrovisores</w:t>
            </w:r>
            <w:r w:rsidR="0009339C" w:rsidRPr="00D6302C">
              <w:rPr>
                <w:rFonts w:ascii="Arial" w:hAnsi="Arial" w:cs="Arial"/>
                <w:noProof/>
                <w:sz w:val="20"/>
                <w:szCs w:val="22"/>
                <w:lang w:val="es-ES"/>
              </w:rPr>
              <w:t xml:space="preserve"> (mm)</w:t>
            </w:r>
          </w:p>
        </w:tc>
        <w:tc>
          <w:tcPr>
            <w:tcW w:w="2779" w:type="pct"/>
          </w:tcPr>
          <w:p w:rsidR="0009339C" w:rsidRPr="00D6302C" w:rsidRDefault="0009339C"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Alto</w:t>
            </w:r>
            <w:r w:rsidR="00A153A3" w:rsidRPr="00D6302C">
              <w:rPr>
                <w:rFonts w:ascii="Arial" w:hAnsi="Arial" w:cs="Arial"/>
                <w:noProof/>
                <w:sz w:val="20"/>
                <w:szCs w:val="22"/>
                <w:lang w:val="es-ES"/>
              </w:rPr>
              <w:t xml:space="preserve"> (mm)</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1,416</w:t>
            </w:r>
          </w:p>
        </w:tc>
      </w:tr>
      <w:tr w:rsidR="00A153A3" w:rsidRPr="00D6302C" w:rsidTr="0099762D">
        <w:trPr>
          <w:jc w:val="center"/>
        </w:trPr>
        <w:tc>
          <w:tcPr>
            <w:tcW w:w="2221" w:type="pct"/>
          </w:tcPr>
          <w:p w:rsidR="00A153A3" w:rsidRPr="00D6302C" w:rsidRDefault="00B40D2C" w:rsidP="002208C3">
            <w:pPr>
              <w:rPr>
                <w:rFonts w:ascii="Arial" w:hAnsi="Arial" w:cs="Arial"/>
                <w:noProof/>
                <w:sz w:val="20"/>
                <w:szCs w:val="22"/>
                <w:lang w:val="es-ES"/>
              </w:rPr>
            </w:pPr>
            <w:r w:rsidRPr="00D6302C">
              <w:rPr>
                <w:rFonts w:ascii="Arial" w:hAnsi="Arial" w:cs="Arial"/>
                <w:noProof/>
                <w:sz w:val="20"/>
                <w:szCs w:val="22"/>
                <w:lang w:val="es-ES"/>
              </w:rPr>
              <w:t>Batalla</w:t>
            </w:r>
            <w:r w:rsidR="00A153A3" w:rsidRPr="00D6302C">
              <w:rPr>
                <w:rFonts w:ascii="Arial" w:hAnsi="Arial" w:cs="Arial"/>
                <w:noProof/>
                <w:sz w:val="20"/>
                <w:szCs w:val="22"/>
                <w:lang w:val="es-ES"/>
              </w:rPr>
              <w:t xml:space="preserve"> (mm)</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A153A3" w:rsidRPr="00D6302C" w:rsidTr="0099762D">
        <w:trPr>
          <w:jc w:val="center"/>
        </w:trPr>
        <w:tc>
          <w:tcPr>
            <w:tcW w:w="2221" w:type="pct"/>
          </w:tcPr>
          <w:p w:rsidR="00A153A3"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Ancho de vía delantera</w:t>
            </w:r>
            <w:r w:rsidR="00A153A3" w:rsidRPr="00D6302C">
              <w:rPr>
                <w:rFonts w:ascii="Arial" w:hAnsi="Arial" w:cs="Arial"/>
                <w:noProof/>
                <w:sz w:val="20"/>
                <w:szCs w:val="22"/>
                <w:lang w:val="es-ES"/>
              </w:rPr>
              <w:t xml:space="preserve">/ </w:t>
            </w:r>
            <w:r w:rsidRPr="00D6302C">
              <w:rPr>
                <w:rFonts w:ascii="Arial" w:hAnsi="Arial" w:cs="Arial"/>
                <w:noProof/>
                <w:sz w:val="20"/>
                <w:szCs w:val="22"/>
                <w:lang w:val="es-ES"/>
              </w:rPr>
              <w:t>trasera</w:t>
            </w:r>
            <w:r w:rsidR="00A153A3" w:rsidRPr="00D6302C">
              <w:rPr>
                <w:rFonts w:ascii="Arial" w:hAnsi="Arial" w:cs="Arial"/>
                <w:noProof/>
                <w:sz w:val="20"/>
                <w:szCs w:val="22"/>
                <w:lang w:val="es-ES"/>
              </w:rPr>
              <w:t xml:space="preserve"> (mm)</w:t>
            </w:r>
          </w:p>
        </w:tc>
        <w:tc>
          <w:tcPr>
            <w:tcW w:w="2779" w:type="pct"/>
          </w:tcPr>
          <w:p w:rsidR="00A153A3" w:rsidRPr="00D6302C" w:rsidRDefault="00FB6FFA" w:rsidP="00FB6FFA">
            <w:pPr>
              <w:tabs>
                <w:tab w:val="left" w:pos="843"/>
                <w:tab w:val="center" w:pos="2851"/>
              </w:tabs>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w:t>
            </w:r>
            <w:r w:rsidR="00BE41A7" w:rsidRPr="00D6302C">
              <w:rPr>
                <w:rFonts w:ascii="Arial" w:hAnsi="Arial" w:cs="Arial"/>
                <w:noProof/>
                <w:sz w:val="20"/>
                <w:szCs w:val="22"/>
                <w:lang w:val="es-ES"/>
              </w:rPr>
              <w:t>7</w:t>
            </w:r>
            <w:r w:rsidRPr="00D6302C">
              <w:rPr>
                <w:rFonts w:ascii="Arial" w:hAnsi="Arial" w:cs="Arial"/>
                <w:noProof/>
                <w:sz w:val="20"/>
                <w:szCs w:val="22"/>
                <w:lang w:val="es-ES"/>
              </w:rPr>
              <w:t xml:space="preserve"> - </w:t>
            </w:r>
            <w:r w:rsidR="00A153A3" w:rsidRPr="00D6302C">
              <w:rPr>
                <w:rFonts w:ascii="Arial" w:hAnsi="Arial" w:cs="Arial"/>
                <w:noProof/>
                <w:sz w:val="20"/>
                <w:szCs w:val="22"/>
                <w:lang w:val="es-ES"/>
              </w:rPr>
              <w:t xml:space="preserve">1,607/ </w:t>
            </w:r>
            <w:r w:rsidRPr="00D6302C">
              <w:rPr>
                <w:rFonts w:ascii="Arial" w:hAnsi="Arial" w:cs="Arial"/>
                <w:noProof/>
                <w:sz w:val="20"/>
                <w:szCs w:val="22"/>
                <w:lang w:val="es-ES"/>
              </w:rPr>
              <w:t xml:space="preserve">1,585 - </w:t>
            </w:r>
            <w:r w:rsidR="00A153A3" w:rsidRPr="00D6302C">
              <w:rPr>
                <w:rFonts w:ascii="Arial" w:hAnsi="Arial" w:cs="Arial"/>
                <w:noProof/>
                <w:sz w:val="20"/>
                <w:szCs w:val="22"/>
                <w:lang w:val="es-ES"/>
              </w:rPr>
              <w:t>1,608</w:t>
            </w:r>
          </w:p>
        </w:tc>
      </w:tr>
      <w:tr w:rsidR="00A153A3" w:rsidRPr="00D6302C" w:rsidTr="0099762D">
        <w:trPr>
          <w:jc w:val="center"/>
        </w:trPr>
        <w:tc>
          <w:tcPr>
            <w:tcW w:w="2221" w:type="pct"/>
          </w:tcPr>
          <w:p w:rsidR="00A153A3"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 xml:space="preserve">Peso desde </w:t>
            </w:r>
            <w:r w:rsidR="00A153A3" w:rsidRPr="00D6302C">
              <w:rPr>
                <w:rFonts w:ascii="Arial" w:hAnsi="Arial" w:cs="Arial"/>
                <w:noProof/>
                <w:sz w:val="20"/>
                <w:szCs w:val="22"/>
                <w:lang w:val="es-ES"/>
              </w:rPr>
              <w:t>(kg)</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1,</w:t>
            </w:r>
            <w:r w:rsidR="007D43CB" w:rsidRPr="00D6302C">
              <w:rPr>
                <w:rFonts w:ascii="Arial" w:hAnsi="Arial" w:cs="Arial"/>
                <w:noProof/>
                <w:sz w:val="20"/>
                <w:szCs w:val="22"/>
                <w:lang w:val="es-ES"/>
              </w:rPr>
              <w:t>615 [1</w:t>
            </w:r>
            <w:r w:rsidR="00C1055F" w:rsidRPr="00D6302C">
              <w:rPr>
                <w:rFonts w:ascii="Arial" w:hAnsi="Arial" w:cs="Arial"/>
                <w:noProof/>
                <w:sz w:val="20"/>
                <w:szCs w:val="22"/>
                <w:lang w:val="es-ES"/>
              </w:rPr>
              <w:t>591]</w:t>
            </w:r>
          </w:p>
        </w:tc>
      </w:tr>
      <w:tr w:rsidR="00A153A3" w:rsidRPr="00D6302C" w:rsidTr="0099762D">
        <w:trPr>
          <w:jc w:val="center"/>
        </w:trPr>
        <w:tc>
          <w:tcPr>
            <w:tcW w:w="2221" w:type="pct"/>
          </w:tcPr>
          <w:p w:rsidR="00A153A3"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Volumen del maletero</w:t>
            </w:r>
            <w:r w:rsidR="00A153A3" w:rsidRPr="00D6302C">
              <w:rPr>
                <w:rFonts w:ascii="Arial" w:hAnsi="Arial" w:cs="Arial"/>
                <w:noProof/>
                <w:sz w:val="20"/>
                <w:szCs w:val="22"/>
                <w:lang w:val="es-ES"/>
              </w:rPr>
              <w:t xml:space="preserve"> (litr</w:t>
            </w:r>
            <w:r w:rsidRPr="00D6302C">
              <w:rPr>
                <w:rFonts w:ascii="Arial" w:hAnsi="Arial" w:cs="Arial"/>
                <w:noProof/>
                <w:sz w:val="20"/>
                <w:szCs w:val="22"/>
                <w:lang w:val="es-ES"/>
              </w:rPr>
              <w:t>o</w:t>
            </w:r>
            <w:r w:rsidR="00A153A3" w:rsidRPr="00D6302C">
              <w:rPr>
                <w:rFonts w:ascii="Arial" w:hAnsi="Arial" w:cs="Arial"/>
                <w:noProof/>
                <w:sz w:val="20"/>
                <w:szCs w:val="22"/>
                <w:lang w:val="es-ES"/>
              </w:rPr>
              <w:t>s)</w:t>
            </w:r>
          </w:p>
        </w:tc>
        <w:tc>
          <w:tcPr>
            <w:tcW w:w="2779" w:type="pct"/>
          </w:tcPr>
          <w:p w:rsidR="00A153A3" w:rsidRPr="00D6302C" w:rsidRDefault="00A153A3" w:rsidP="002208C3">
            <w:pPr>
              <w:jc w:val="center"/>
              <w:rPr>
                <w:rFonts w:ascii="Arial" w:hAnsi="Arial" w:cs="Arial"/>
                <w:noProof/>
                <w:sz w:val="20"/>
                <w:szCs w:val="22"/>
                <w:lang w:val="es-ES"/>
              </w:rPr>
            </w:pPr>
            <w:r w:rsidRPr="00D6302C">
              <w:rPr>
                <w:rFonts w:ascii="Arial" w:hAnsi="Arial" w:cs="Arial"/>
                <w:noProof/>
                <w:sz w:val="20"/>
                <w:szCs w:val="22"/>
                <w:lang w:val="es-ES"/>
              </w:rPr>
              <w:t>455</w:t>
            </w:r>
            <w:r w:rsidR="00676A15" w:rsidRPr="00D6302C">
              <w:rPr>
                <w:rFonts w:ascii="Arial" w:hAnsi="Arial" w:cs="Arial"/>
                <w:noProof/>
                <w:sz w:val="20"/>
                <w:szCs w:val="22"/>
                <w:lang w:val="es-ES"/>
              </w:rPr>
              <w:t>*</w:t>
            </w:r>
          </w:p>
        </w:tc>
      </w:tr>
      <w:tr w:rsidR="00A153A3" w:rsidRPr="00D6302C" w:rsidTr="0099762D">
        <w:trPr>
          <w:jc w:val="center"/>
        </w:trPr>
        <w:tc>
          <w:tcPr>
            <w:tcW w:w="2221" w:type="pct"/>
          </w:tcPr>
          <w:p w:rsidR="00A153A3" w:rsidRPr="00D6302C" w:rsidRDefault="00B40D2C" w:rsidP="00B40D2C">
            <w:pPr>
              <w:rPr>
                <w:rFonts w:ascii="Arial" w:hAnsi="Arial" w:cs="Arial"/>
                <w:noProof/>
                <w:sz w:val="20"/>
                <w:szCs w:val="22"/>
                <w:lang w:val="es-ES"/>
              </w:rPr>
            </w:pPr>
            <w:r w:rsidRPr="00D6302C">
              <w:rPr>
                <w:rFonts w:ascii="Arial" w:hAnsi="Arial" w:cs="Arial"/>
                <w:noProof/>
                <w:sz w:val="20"/>
                <w:szCs w:val="22"/>
                <w:lang w:val="es-ES"/>
              </w:rPr>
              <w:t>Depósito de combustible</w:t>
            </w:r>
            <w:r w:rsidR="00A153A3" w:rsidRPr="00D6302C">
              <w:rPr>
                <w:rFonts w:ascii="Arial" w:hAnsi="Arial" w:cs="Arial"/>
                <w:noProof/>
                <w:sz w:val="20"/>
                <w:szCs w:val="22"/>
                <w:lang w:val="es-ES"/>
              </w:rPr>
              <w:t>; u</w:t>
            </w:r>
            <w:r w:rsidRPr="00D6302C">
              <w:rPr>
                <w:rFonts w:ascii="Arial" w:hAnsi="Arial" w:cs="Arial"/>
                <w:noProof/>
                <w:sz w:val="20"/>
                <w:szCs w:val="22"/>
                <w:lang w:val="es-ES"/>
              </w:rPr>
              <w:t>tilizables</w:t>
            </w:r>
            <w:r w:rsidR="00A153A3" w:rsidRPr="00D6302C">
              <w:rPr>
                <w:rFonts w:ascii="Arial" w:hAnsi="Arial" w:cs="Arial"/>
                <w:noProof/>
                <w:sz w:val="20"/>
                <w:szCs w:val="22"/>
                <w:lang w:val="es-ES"/>
              </w:rPr>
              <w:t xml:space="preserve"> (litr</w:t>
            </w:r>
            <w:r w:rsidRPr="00D6302C">
              <w:rPr>
                <w:rFonts w:ascii="Arial" w:hAnsi="Arial" w:cs="Arial"/>
                <w:noProof/>
                <w:sz w:val="20"/>
                <w:szCs w:val="22"/>
                <w:lang w:val="es-ES"/>
              </w:rPr>
              <w:t>o</w:t>
            </w:r>
            <w:r w:rsidR="00A153A3" w:rsidRPr="00D6302C">
              <w:rPr>
                <w:rFonts w:ascii="Arial" w:hAnsi="Arial" w:cs="Arial"/>
                <w:noProof/>
                <w:sz w:val="20"/>
                <w:szCs w:val="22"/>
                <w:lang w:val="es-ES"/>
              </w:rPr>
              <w:t>s)</w:t>
            </w:r>
          </w:p>
        </w:tc>
        <w:tc>
          <w:tcPr>
            <w:tcW w:w="2779" w:type="pct"/>
          </w:tcPr>
          <w:p w:rsidR="00A153A3" w:rsidRPr="00D6302C" w:rsidRDefault="00A050CE" w:rsidP="002208C3">
            <w:pPr>
              <w:jc w:val="center"/>
              <w:rPr>
                <w:rFonts w:ascii="Arial" w:hAnsi="Arial" w:cs="Arial"/>
                <w:noProof/>
                <w:sz w:val="20"/>
                <w:szCs w:val="22"/>
                <w:lang w:val="es-ES"/>
              </w:rPr>
            </w:pPr>
            <w:r w:rsidRPr="00D6302C">
              <w:rPr>
                <w:rFonts w:ascii="Arial" w:hAnsi="Arial" w:cs="Arial"/>
                <w:noProof/>
                <w:sz w:val="20"/>
                <w:szCs w:val="22"/>
                <w:lang w:val="es-ES"/>
              </w:rPr>
              <w:t>56</w:t>
            </w:r>
            <w:r w:rsidR="00371C34" w:rsidRPr="00D6302C">
              <w:rPr>
                <w:rFonts w:ascii="Arial" w:hAnsi="Arial" w:cs="Arial"/>
                <w:noProof/>
                <w:sz w:val="20"/>
                <w:szCs w:val="22"/>
                <w:lang w:val="es-ES"/>
              </w:rPr>
              <w:t xml:space="preserve"> [47]</w:t>
            </w:r>
          </w:p>
        </w:tc>
      </w:tr>
      <w:tr w:rsidR="00A153A3" w:rsidRPr="00D6302C" w:rsidTr="0099762D">
        <w:trPr>
          <w:jc w:val="center"/>
        </w:trPr>
        <w:tc>
          <w:tcPr>
            <w:tcW w:w="2221" w:type="pct"/>
          </w:tcPr>
          <w:p w:rsidR="00A153A3" w:rsidRPr="00D6302C" w:rsidRDefault="00427A19" w:rsidP="00427A19">
            <w:pPr>
              <w:rPr>
                <w:rFonts w:ascii="Arial" w:hAnsi="Arial" w:cs="Arial"/>
                <w:b/>
                <w:noProof/>
                <w:sz w:val="20"/>
                <w:szCs w:val="22"/>
                <w:lang w:val="es-ES"/>
              </w:rPr>
            </w:pPr>
            <w:r w:rsidRPr="00D6302C">
              <w:rPr>
                <w:rFonts w:ascii="Arial" w:hAnsi="Arial" w:cs="Arial"/>
                <w:b/>
                <w:noProof/>
                <w:sz w:val="20"/>
                <w:szCs w:val="22"/>
                <w:lang w:val="es-ES"/>
              </w:rPr>
              <w:t>PRESTACIONES</w:t>
            </w:r>
            <w:r w:rsidR="00A153A3" w:rsidRPr="00D6302C">
              <w:rPr>
                <w:rFonts w:ascii="Arial" w:hAnsi="Arial" w:cs="Arial"/>
                <w:b/>
                <w:noProof/>
                <w:sz w:val="20"/>
                <w:szCs w:val="22"/>
                <w:lang w:val="es-ES"/>
              </w:rPr>
              <w:t xml:space="preserve"> &amp;</w:t>
            </w:r>
            <w:r w:rsidR="00A153A3" w:rsidRPr="00D6302C">
              <w:rPr>
                <w:rFonts w:ascii="Arial" w:hAnsi="Arial" w:cs="Arial"/>
                <w:b/>
                <w:noProof/>
                <w:sz w:val="20"/>
                <w:szCs w:val="22"/>
                <w:lang w:val="es-ES"/>
              </w:rPr>
              <w:br/>
            </w:r>
            <w:r w:rsidRPr="00D6302C">
              <w:rPr>
                <w:rFonts w:ascii="Arial" w:hAnsi="Arial" w:cs="Arial"/>
                <w:b/>
                <w:noProof/>
                <w:sz w:val="20"/>
                <w:szCs w:val="22"/>
                <w:lang w:val="es-ES"/>
              </w:rPr>
              <w:t>CONSUMOS</w:t>
            </w:r>
          </w:p>
        </w:tc>
        <w:tc>
          <w:tcPr>
            <w:tcW w:w="2779" w:type="pct"/>
          </w:tcPr>
          <w:p w:rsidR="00A153A3" w:rsidRPr="00D6302C" w:rsidRDefault="00A153A3" w:rsidP="002208C3">
            <w:pPr>
              <w:jc w:val="center"/>
              <w:rPr>
                <w:rFonts w:ascii="Arial" w:hAnsi="Arial" w:cs="Arial"/>
                <w:noProof/>
                <w:sz w:val="20"/>
                <w:szCs w:val="22"/>
                <w:lang w:val="es-ES"/>
              </w:rPr>
            </w:pPr>
          </w:p>
        </w:tc>
      </w:tr>
      <w:tr w:rsidR="00371C34" w:rsidRPr="00D6302C" w:rsidTr="0099762D">
        <w:trPr>
          <w:jc w:val="center"/>
        </w:trPr>
        <w:tc>
          <w:tcPr>
            <w:tcW w:w="2221" w:type="pct"/>
          </w:tcPr>
          <w:p w:rsidR="00371C34" w:rsidRPr="00D6302C" w:rsidRDefault="00371C34" w:rsidP="00B40D2C">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w:t>
            </w:r>
            <w:r w:rsidR="00B40D2C" w:rsidRPr="00D6302C">
              <w:rPr>
                <w:rFonts w:ascii="Arial" w:hAnsi="Arial" w:cs="Arial"/>
                <w:noProof/>
                <w:color w:val="auto"/>
                <w:sz w:val="20"/>
                <w:szCs w:val="22"/>
                <w:lang w:val="es-ES"/>
              </w:rPr>
              <w:t>g</w:t>
            </w:r>
            <w:r w:rsidRPr="00D6302C">
              <w:rPr>
                <w:rFonts w:ascii="Arial" w:hAnsi="Arial" w:cs="Arial"/>
                <w:noProof/>
                <w:color w:val="auto"/>
                <w:sz w:val="20"/>
                <w:szCs w:val="22"/>
                <w:lang w:val="es-ES"/>
              </w:rPr>
              <w:t>)</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 xml:space="preserve">8.3 [8.9] </w:t>
            </w:r>
          </w:p>
        </w:tc>
      </w:tr>
      <w:tr w:rsidR="00371C34" w:rsidRPr="00D6302C" w:rsidTr="0099762D">
        <w:trPr>
          <w:jc w:val="center"/>
        </w:trPr>
        <w:tc>
          <w:tcPr>
            <w:tcW w:w="2221" w:type="pct"/>
          </w:tcPr>
          <w:p w:rsidR="00371C34" w:rsidRPr="00D6302C" w:rsidRDefault="00371C34" w:rsidP="00B40D2C">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w:t>
            </w:r>
            <w:r w:rsidR="00B40D2C" w:rsidRPr="00D6302C">
              <w:rPr>
                <w:rFonts w:ascii="Arial" w:hAnsi="Arial" w:cs="Arial"/>
                <w:noProof/>
                <w:color w:val="auto"/>
                <w:sz w:val="20"/>
                <w:szCs w:val="22"/>
                <w:lang w:val="es-ES"/>
              </w:rPr>
              <w:t>g</w:t>
            </w:r>
            <w:r w:rsidRPr="00D6302C">
              <w:rPr>
                <w:rFonts w:ascii="Arial" w:hAnsi="Arial" w:cs="Arial"/>
                <w:noProof/>
                <w:color w:val="auto"/>
                <w:sz w:val="20"/>
                <w:szCs w:val="22"/>
                <w:lang w:val="es-ES"/>
              </w:rPr>
              <w:t>)</w:t>
            </w:r>
          </w:p>
        </w:tc>
        <w:tc>
          <w:tcPr>
            <w:tcW w:w="2779" w:type="pct"/>
          </w:tcPr>
          <w:p w:rsidR="00371C34" w:rsidRPr="00D6302C" w:rsidRDefault="00371C34" w:rsidP="002208C3">
            <w:pPr>
              <w:jc w:val="center"/>
              <w:rPr>
                <w:rFonts w:ascii="Arial" w:hAnsi="Arial" w:cs="Arial"/>
                <w:noProof/>
                <w:sz w:val="20"/>
                <w:szCs w:val="22"/>
                <w:lang w:val="es-ES"/>
              </w:rPr>
            </w:pPr>
            <w:r w:rsidRPr="00D6302C">
              <w:rPr>
                <w:rFonts w:ascii="Arial" w:hAnsi="Arial" w:cs="Arial"/>
                <w:noProof/>
                <w:sz w:val="20"/>
                <w:szCs w:val="22"/>
                <w:lang w:val="es-ES"/>
              </w:rPr>
              <w:t xml:space="preserve">8.8 [9.4] </w:t>
            </w:r>
          </w:p>
        </w:tc>
      </w:tr>
      <w:tr w:rsidR="00371C34" w:rsidRPr="00D6302C" w:rsidTr="0099762D">
        <w:trPr>
          <w:jc w:val="center"/>
        </w:trPr>
        <w:tc>
          <w:tcPr>
            <w:tcW w:w="2221" w:type="pct"/>
          </w:tcPr>
          <w:p w:rsidR="00371C34" w:rsidRPr="00D6302C" w:rsidRDefault="00B40D2C" w:rsidP="00864FE0">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Velocidad máxima</w:t>
            </w:r>
            <w:r w:rsidR="00371C34" w:rsidRPr="00D6302C">
              <w:rPr>
                <w:rFonts w:ascii="Arial" w:hAnsi="Arial" w:cs="Arial"/>
                <w:noProof/>
                <w:color w:val="auto"/>
                <w:spacing w:val="-6"/>
                <w:sz w:val="20"/>
                <w:szCs w:val="22"/>
                <w:lang w:val="pt-PT"/>
              </w:rPr>
              <w:t xml:space="preserve"> km/h</w:t>
            </w:r>
          </w:p>
        </w:tc>
        <w:tc>
          <w:tcPr>
            <w:tcW w:w="2779" w:type="pct"/>
          </w:tcPr>
          <w:p w:rsidR="00371C34" w:rsidRPr="00D6302C" w:rsidRDefault="00371C34" w:rsidP="00864FE0">
            <w:pPr>
              <w:jc w:val="center"/>
              <w:rPr>
                <w:rFonts w:ascii="Arial" w:hAnsi="Arial" w:cs="Arial"/>
                <w:noProof/>
                <w:sz w:val="20"/>
                <w:szCs w:val="22"/>
                <w:lang w:val="es-ES"/>
              </w:rPr>
            </w:pPr>
            <w:r w:rsidRPr="00D6302C">
              <w:rPr>
                <w:rFonts w:ascii="Arial" w:hAnsi="Arial" w:cs="Arial"/>
                <w:noProof/>
                <w:sz w:val="20"/>
                <w:szCs w:val="22"/>
                <w:lang w:val="es-ES"/>
              </w:rPr>
              <w:t>227 [227]</w:t>
            </w:r>
            <w:r w:rsidR="00C1055F" w:rsidRPr="00D6302C">
              <w:rPr>
                <w:rFonts w:ascii="Arial" w:hAnsi="Arial" w:cs="Arial"/>
                <w:noProof/>
                <w:sz w:val="20"/>
                <w:szCs w:val="22"/>
                <w:lang w:val="es-ES"/>
              </w:rPr>
              <w:t xml:space="preserve"> </w:t>
            </w:r>
          </w:p>
        </w:tc>
      </w:tr>
      <w:tr w:rsidR="00371C34" w:rsidRPr="00D6302C" w:rsidTr="0099762D">
        <w:trPr>
          <w:jc w:val="center"/>
        </w:trPr>
        <w:tc>
          <w:tcPr>
            <w:tcW w:w="2221" w:type="pct"/>
          </w:tcPr>
          <w:p w:rsidR="00371C34" w:rsidRPr="00D6302C" w:rsidRDefault="0099762D" w:rsidP="00864FE0">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combustible</w:t>
            </w:r>
            <w:r w:rsidR="00864FE0" w:rsidRPr="00D6302C">
              <w:rPr>
                <w:rFonts w:ascii="Arial" w:hAnsi="Arial" w:cs="Arial"/>
                <w:noProof/>
                <w:sz w:val="20"/>
                <w:szCs w:val="22"/>
                <w:lang w:val="es-ES"/>
              </w:rPr>
              <w:t xml:space="preserve"> </w:t>
            </w:r>
            <w:r w:rsidR="00371C34" w:rsidRPr="00D6302C">
              <w:rPr>
                <w:rFonts w:ascii="Arial" w:hAnsi="Arial" w:cs="Arial"/>
                <w:noProof/>
                <w:sz w:val="20"/>
                <w:szCs w:val="22"/>
                <w:lang w:val="es-ES"/>
              </w:rPr>
              <w:t>litr</w:t>
            </w:r>
            <w:r w:rsidRPr="00D6302C">
              <w:rPr>
                <w:rFonts w:ascii="Arial" w:hAnsi="Arial" w:cs="Arial"/>
                <w:noProof/>
                <w:sz w:val="20"/>
                <w:szCs w:val="22"/>
                <w:lang w:val="es-ES"/>
              </w:rPr>
              <w:t>o</w:t>
            </w:r>
            <w:r w:rsidR="00371C34" w:rsidRPr="00D6302C">
              <w:rPr>
                <w:rFonts w:ascii="Arial" w:hAnsi="Arial" w:cs="Arial"/>
                <w:noProof/>
                <w:sz w:val="20"/>
                <w:szCs w:val="22"/>
                <w:lang w:val="es-ES"/>
              </w:rPr>
              <w:t>s/100</w:t>
            </w:r>
            <w:r w:rsidR="003D000B" w:rsidRPr="00D6302C">
              <w:rPr>
                <w:rFonts w:ascii="Arial" w:hAnsi="Arial" w:cs="Arial"/>
                <w:noProof/>
                <w:sz w:val="20"/>
                <w:szCs w:val="22"/>
                <w:lang w:val="es-ES"/>
              </w:rPr>
              <w:t xml:space="preserve"> </w:t>
            </w:r>
            <w:r w:rsidR="00371C34" w:rsidRPr="00D6302C">
              <w:rPr>
                <w:rFonts w:ascii="Arial" w:hAnsi="Arial" w:cs="Arial"/>
                <w:noProof/>
                <w:sz w:val="20"/>
                <w:szCs w:val="22"/>
                <w:lang w:val="es-ES"/>
              </w:rPr>
              <w:t xml:space="preserve">km EU </w:t>
            </w:r>
            <w:r w:rsidRPr="00D6302C">
              <w:rPr>
                <w:rFonts w:ascii="Arial" w:hAnsi="Arial" w:cs="Arial"/>
                <w:noProof/>
                <w:sz w:val="20"/>
                <w:szCs w:val="22"/>
                <w:lang w:val="es-ES"/>
              </w:rPr>
              <w:t>combinado</w:t>
            </w:r>
          </w:p>
        </w:tc>
        <w:tc>
          <w:tcPr>
            <w:tcW w:w="2779" w:type="pct"/>
          </w:tcPr>
          <w:p w:rsidR="00371C34" w:rsidRPr="00D6302C" w:rsidRDefault="0099762D" w:rsidP="00864FE0">
            <w:pPr>
              <w:jc w:val="center"/>
              <w:rPr>
                <w:rFonts w:ascii="Arial" w:hAnsi="Arial" w:cs="Arial"/>
                <w:noProof/>
                <w:sz w:val="20"/>
                <w:szCs w:val="22"/>
                <w:lang w:val="es-ES"/>
              </w:rPr>
            </w:pPr>
            <w:r w:rsidRPr="00D6302C">
              <w:rPr>
                <w:rFonts w:ascii="Arial" w:hAnsi="Arial" w:cs="Arial"/>
                <w:noProof/>
                <w:sz w:val="20"/>
                <w:szCs w:val="22"/>
                <w:lang w:val="es-ES"/>
              </w:rPr>
              <w:t>Desde</w:t>
            </w:r>
            <w:r w:rsidR="007F2301" w:rsidRPr="00D6302C">
              <w:rPr>
                <w:rFonts w:ascii="Arial" w:hAnsi="Arial" w:cs="Arial"/>
                <w:noProof/>
                <w:sz w:val="20"/>
                <w:szCs w:val="22"/>
                <w:lang w:val="es-ES"/>
              </w:rPr>
              <w:t xml:space="preserve"> </w:t>
            </w:r>
            <w:r w:rsidR="007C7506" w:rsidRPr="00D6302C">
              <w:rPr>
                <w:rFonts w:ascii="Arial" w:hAnsi="Arial" w:cs="Arial"/>
                <w:noProof/>
                <w:sz w:val="20"/>
                <w:szCs w:val="22"/>
                <w:lang w:val="es-ES"/>
              </w:rPr>
              <w:t>5</w:t>
            </w:r>
            <w:r w:rsidR="003D000B" w:rsidRPr="00D6302C">
              <w:rPr>
                <w:rFonts w:ascii="Arial" w:hAnsi="Arial" w:cs="Arial"/>
                <w:noProof/>
                <w:sz w:val="20"/>
                <w:szCs w:val="22"/>
                <w:lang w:val="es-ES"/>
              </w:rPr>
              <w:t>,</w:t>
            </w:r>
            <w:r w:rsidR="007C7506" w:rsidRPr="00D6302C">
              <w:rPr>
                <w:rFonts w:ascii="Arial" w:hAnsi="Arial" w:cs="Arial"/>
                <w:noProof/>
                <w:sz w:val="20"/>
                <w:szCs w:val="22"/>
                <w:lang w:val="es-ES"/>
              </w:rPr>
              <w:t>1</w:t>
            </w:r>
            <w:r w:rsidR="00371C34" w:rsidRPr="00D6302C">
              <w:rPr>
                <w:rFonts w:ascii="Arial" w:hAnsi="Arial" w:cs="Arial"/>
                <w:noProof/>
                <w:sz w:val="20"/>
                <w:szCs w:val="22"/>
                <w:lang w:val="es-ES"/>
              </w:rPr>
              <w:t xml:space="preserve"> [</w:t>
            </w:r>
            <w:r w:rsidR="007C7506" w:rsidRPr="00D6302C">
              <w:rPr>
                <w:rFonts w:ascii="Arial" w:hAnsi="Arial" w:cs="Arial"/>
                <w:noProof/>
                <w:sz w:val="20"/>
                <w:szCs w:val="22"/>
                <w:lang w:val="es-ES"/>
              </w:rPr>
              <w:t>4</w:t>
            </w:r>
            <w:r w:rsidR="003D000B" w:rsidRPr="00D6302C">
              <w:rPr>
                <w:rFonts w:ascii="Arial" w:hAnsi="Arial" w:cs="Arial"/>
                <w:noProof/>
                <w:sz w:val="20"/>
                <w:szCs w:val="22"/>
                <w:lang w:val="es-ES"/>
              </w:rPr>
              <w:t>,</w:t>
            </w:r>
            <w:r w:rsidR="008F0409" w:rsidRPr="00D6302C">
              <w:rPr>
                <w:rFonts w:ascii="Arial" w:hAnsi="Arial" w:cs="Arial"/>
                <w:noProof/>
                <w:sz w:val="20"/>
                <w:szCs w:val="22"/>
                <w:lang w:val="es-ES"/>
              </w:rPr>
              <w:t>8</w:t>
            </w:r>
            <w:r w:rsidR="00371C34" w:rsidRPr="00D6302C">
              <w:rPr>
                <w:rFonts w:ascii="Arial" w:hAnsi="Arial" w:cs="Arial"/>
                <w:noProof/>
                <w:sz w:val="20"/>
                <w:szCs w:val="22"/>
                <w:lang w:val="es-ES"/>
              </w:rPr>
              <w:t>]</w:t>
            </w:r>
            <w:r w:rsidR="00371C34" w:rsidRPr="00D6302C">
              <w:rPr>
                <w:rFonts w:ascii="Arial" w:hAnsi="Arial" w:cs="Arial"/>
                <w:noProof/>
                <w:sz w:val="18"/>
                <w:szCs w:val="20"/>
                <w:vertAlign w:val="superscript"/>
                <w:lang w:val="es-ES"/>
              </w:rPr>
              <w:t>†</w:t>
            </w:r>
            <w:r w:rsidR="00371C34" w:rsidRPr="00D6302C">
              <w:rPr>
                <w:rFonts w:ascii="Arial" w:hAnsi="Arial" w:cs="Arial"/>
                <w:noProof/>
                <w:sz w:val="20"/>
                <w:szCs w:val="22"/>
                <w:lang w:val="es-ES"/>
              </w:rPr>
              <w:br/>
            </w:r>
          </w:p>
        </w:tc>
      </w:tr>
      <w:tr w:rsidR="00371C34" w:rsidRPr="00BC48F6" w:rsidTr="0099762D">
        <w:trPr>
          <w:jc w:val="center"/>
        </w:trPr>
        <w:tc>
          <w:tcPr>
            <w:tcW w:w="2221" w:type="pct"/>
          </w:tcPr>
          <w:p w:rsidR="00371C34" w:rsidRPr="00D6302C" w:rsidRDefault="0099762D" w:rsidP="0099762D">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w:t>
            </w:r>
            <w:r w:rsidR="00371C34" w:rsidRPr="00D6302C">
              <w:rPr>
                <w:rFonts w:ascii="Arial" w:hAnsi="Arial" w:cs="Arial"/>
                <w:noProof/>
                <w:sz w:val="20"/>
                <w:szCs w:val="22"/>
                <w:lang w:val="es-ES"/>
              </w:rPr>
              <w:t>mis</w:t>
            </w:r>
            <w:r w:rsidRPr="00D6302C">
              <w:rPr>
                <w:rFonts w:ascii="Arial" w:hAnsi="Arial" w:cs="Arial"/>
                <w:noProof/>
                <w:sz w:val="20"/>
                <w:szCs w:val="22"/>
                <w:lang w:val="es-ES"/>
              </w:rPr>
              <w:t>iones</w:t>
            </w:r>
            <w:r w:rsidR="00371C34" w:rsidRPr="00D6302C">
              <w:rPr>
                <w:rFonts w:ascii="Arial" w:hAnsi="Arial" w:cs="Arial"/>
                <w:noProof/>
                <w:sz w:val="20"/>
                <w:szCs w:val="22"/>
                <w:lang w:val="es-ES"/>
              </w:rPr>
              <w:t xml:space="preserve"> </w:t>
            </w:r>
            <w:r w:rsidRPr="00D6302C">
              <w:rPr>
                <w:rFonts w:ascii="Arial" w:hAnsi="Arial" w:cs="Arial"/>
                <w:noProof/>
                <w:sz w:val="20"/>
                <w:szCs w:val="22"/>
                <w:lang w:val="es-ES"/>
              </w:rPr>
              <w:t>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w:t>
            </w:r>
            <w:r w:rsidR="00371C34" w:rsidRPr="00D6302C">
              <w:rPr>
                <w:rFonts w:ascii="Arial" w:hAnsi="Arial" w:cs="Arial"/>
                <w:noProof/>
                <w:sz w:val="20"/>
                <w:szCs w:val="22"/>
                <w:lang w:val="es-ES"/>
              </w:rPr>
              <w:t>(g/km)</w:t>
            </w:r>
            <w:r w:rsidR="00371C34" w:rsidRPr="00D6302C">
              <w:rPr>
                <w:rFonts w:ascii="Arial" w:hAnsi="Arial" w:cs="Arial"/>
                <w:noProof/>
                <w:sz w:val="20"/>
                <w:szCs w:val="22"/>
                <w:lang w:val="es-ES"/>
              </w:rPr>
              <w:br/>
              <w:t xml:space="preserve">EU </w:t>
            </w:r>
            <w:r w:rsidRPr="00D6302C">
              <w:rPr>
                <w:rFonts w:ascii="Arial" w:hAnsi="Arial" w:cs="Arial"/>
                <w:noProof/>
                <w:sz w:val="20"/>
                <w:szCs w:val="22"/>
                <w:lang w:val="es-ES"/>
              </w:rPr>
              <w:t>combinados</w:t>
            </w:r>
          </w:p>
        </w:tc>
        <w:tc>
          <w:tcPr>
            <w:tcW w:w="2779" w:type="pct"/>
          </w:tcPr>
          <w:p w:rsidR="00371C34" w:rsidRPr="00BC48F6" w:rsidRDefault="0099762D" w:rsidP="00371C34">
            <w:pPr>
              <w:jc w:val="center"/>
              <w:rPr>
                <w:rFonts w:ascii="Arial" w:hAnsi="Arial" w:cs="Arial"/>
                <w:noProof/>
                <w:sz w:val="18"/>
                <w:szCs w:val="20"/>
                <w:lang w:val="es-ES"/>
              </w:rPr>
            </w:pPr>
            <w:r w:rsidRPr="00D6302C">
              <w:rPr>
                <w:rFonts w:ascii="Arial" w:hAnsi="Arial" w:cs="Arial"/>
                <w:noProof/>
                <w:sz w:val="20"/>
                <w:szCs w:val="22"/>
                <w:lang w:val="es-ES"/>
              </w:rPr>
              <w:t>Desde</w:t>
            </w:r>
            <w:r w:rsidR="00371C34" w:rsidRPr="00D6302C">
              <w:rPr>
                <w:rFonts w:ascii="Arial" w:hAnsi="Arial" w:cs="Arial"/>
                <w:noProof/>
                <w:sz w:val="20"/>
                <w:szCs w:val="22"/>
                <w:lang w:val="es-ES"/>
              </w:rPr>
              <w:t xml:space="preserve"> 13</w:t>
            </w:r>
            <w:r w:rsidR="00837067" w:rsidRPr="00D6302C">
              <w:rPr>
                <w:rFonts w:ascii="Arial" w:hAnsi="Arial" w:cs="Arial"/>
                <w:noProof/>
                <w:sz w:val="20"/>
                <w:szCs w:val="22"/>
                <w:lang w:val="es-ES"/>
              </w:rPr>
              <w:t>5</w:t>
            </w:r>
            <w:r w:rsidR="00371C34" w:rsidRPr="00D6302C">
              <w:rPr>
                <w:rFonts w:ascii="Arial" w:hAnsi="Arial" w:cs="Arial"/>
                <w:noProof/>
                <w:sz w:val="20"/>
                <w:szCs w:val="22"/>
                <w:lang w:val="es-ES"/>
              </w:rPr>
              <w:t xml:space="preserve"> [1</w:t>
            </w:r>
            <w:r w:rsidR="008F0409" w:rsidRPr="00D6302C">
              <w:rPr>
                <w:rFonts w:ascii="Arial" w:hAnsi="Arial" w:cs="Arial"/>
                <w:noProof/>
                <w:sz w:val="20"/>
                <w:szCs w:val="22"/>
                <w:lang w:val="es-ES"/>
              </w:rPr>
              <w:t>26</w:t>
            </w:r>
            <w:r w:rsidR="00371C34" w:rsidRPr="00D6302C">
              <w:rPr>
                <w:rFonts w:ascii="Arial" w:hAnsi="Arial" w:cs="Arial"/>
                <w:noProof/>
                <w:sz w:val="20"/>
                <w:szCs w:val="22"/>
                <w:lang w:val="es-ES"/>
              </w:rPr>
              <w:t>]</w:t>
            </w:r>
            <w:r w:rsidR="00371C34" w:rsidRPr="00D6302C">
              <w:rPr>
                <w:rFonts w:ascii="Arial" w:hAnsi="Arial" w:cs="Arial"/>
                <w:noProof/>
                <w:sz w:val="18"/>
                <w:szCs w:val="20"/>
                <w:vertAlign w:val="superscript"/>
                <w:lang w:val="es-ES"/>
              </w:rPr>
              <w:t>†</w:t>
            </w:r>
          </w:p>
          <w:p w:rsidR="00371C34" w:rsidRPr="00BC48F6" w:rsidRDefault="00371C34" w:rsidP="002208C3">
            <w:pPr>
              <w:jc w:val="center"/>
              <w:rPr>
                <w:rFonts w:ascii="Arial" w:hAnsi="Arial" w:cs="Arial"/>
                <w:noProof/>
                <w:sz w:val="20"/>
                <w:szCs w:val="22"/>
                <w:lang w:val="es-ES"/>
              </w:rPr>
            </w:pPr>
          </w:p>
        </w:tc>
      </w:tr>
    </w:tbl>
    <w:p w:rsidR="00ED0583" w:rsidRPr="00BC48F6" w:rsidRDefault="00ED0583" w:rsidP="00ED0583">
      <w:pPr>
        <w:rPr>
          <w:rFonts w:ascii="Arial" w:hAnsi="Arial" w:cs="Arial"/>
          <w:noProof/>
          <w:sz w:val="16"/>
          <w:szCs w:val="20"/>
          <w:lang w:val="es-ES"/>
        </w:rPr>
      </w:pPr>
      <w:r w:rsidRPr="00BC48F6">
        <w:rPr>
          <w:rFonts w:ascii="Arial" w:hAnsi="Arial" w:cs="Arial"/>
          <w:noProof/>
          <w:sz w:val="16"/>
          <w:szCs w:val="20"/>
          <w:lang w:val="es-ES"/>
        </w:rPr>
        <w:t>* Con el sistema de reparación de pinchazos (415 litros con espacio libre para la rueda de repuesto)</w:t>
      </w:r>
    </w:p>
    <w:p w:rsidR="00ED0583" w:rsidRPr="00BC48F6" w:rsidRDefault="00ED0583" w:rsidP="00ED0583">
      <w:pPr>
        <w:rPr>
          <w:rFonts w:ascii="Arial" w:hAnsi="Arial" w:cs="Arial"/>
          <w:noProof/>
          <w:sz w:val="16"/>
          <w:szCs w:val="20"/>
          <w:lang w:val="es-ES"/>
        </w:rPr>
      </w:pPr>
      <w:r w:rsidRPr="00BC48F6">
        <w:rPr>
          <w:rFonts w:ascii="Arial" w:hAnsi="Arial" w:cs="Arial"/>
          <w:noProof/>
          <w:sz w:val="16"/>
          <w:szCs w:val="20"/>
          <w:lang w:val="es-ES"/>
        </w:rPr>
        <w:t xml:space="preserve">† NEDC Equivalente – Combinado – Neumáticos Clase 2. Cifras Oficiales de Prueba EU  </w:t>
      </w:r>
      <w:r w:rsidRPr="00BC48F6">
        <w:rPr>
          <w:sz w:val="20"/>
          <w:lang w:val="es-ES"/>
        </w:rPr>
        <w:br/>
      </w:r>
      <w:r w:rsidRPr="00BC48F6">
        <w:rPr>
          <w:rFonts w:ascii="Arial" w:hAnsi="Arial" w:cs="Arial"/>
          <w:color w:val="212121"/>
          <w:sz w:val="16"/>
          <w:szCs w:val="20"/>
          <w:shd w:val="clear" w:color="auto" w:fill="FFFFFF"/>
          <w:lang w:val="es-ES"/>
        </w:rPr>
        <w:t xml:space="preserve">Estimaciones del fabricante; corregidas en el momento de ir a la imprenta </w:t>
      </w:r>
    </w:p>
    <w:p w:rsidR="00ED0583" w:rsidRDefault="00ED0583" w:rsidP="00ED0583">
      <w:pPr>
        <w:outlineLvl w:val="0"/>
        <w:rPr>
          <w:rFonts w:ascii="Arial" w:hAnsi="Arial" w:cs="Arial"/>
          <w:noProof/>
          <w:sz w:val="16"/>
          <w:szCs w:val="20"/>
          <w:lang w:val="es-ES"/>
        </w:rPr>
      </w:pPr>
      <w:r w:rsidRPr="00BC48F6">
        <w:rPr>
          <w:rFonts w:ascii="Arial" w:hAnsi="Arial" w:cs="Arial"/>
          <w:color w:val="212121"/>
          <w:sz w:val="16"/>
          <w:szCs w:val="20"/>
          <w:shd w:val="clear" w:color="auto" w:fill="FFFFFF"/>
          <w:lang w:val="es-ES"/>
        </w:rPr>
        <w:t>Las cifras entre corchetes son para transmisión manual</w:t>
      </w:r>
      <w:r w:rsidRPr="00BC48F6">
        <w:rPr>
          <w:rFonts w:ascii="Arial" w:hAnsi="Arial" w:cs="Arial"/>
          <w:noProof/>
          <w:sz w:val="16"/>
          <w:szCs w:val="20"/>
          <w:lang w:val="es-ES"/>
        </w:rPr>
        <w:t xml:space="preserve"> </w:t>
      </w:r>
    </w:p>
    <w:p w:rsidR="00BC48F6" w:rsidRDefault="00BC48F6" w:rsidP="00ED0583">
      <w:pPr>
        <w:outlineLvl w:val="0"/>
        <w:rPr>
          <w:rFonts w:ascii="Arial" w:hAnsi="Arial" w:cs="Arial"/>
          <w:noProof/>
          <w:sz w:val="16"/>
          <w:szCs w:val="20"/>
          <w:lang w:val="es-ES"/>
        </w:rPr>
      </w:pPr>
    </w:p>
    <w:p w:rsidR="00BC48F6" w:rsidRDefault="00BC48F6">
      <w:pPr>
        <w:rPr>
          <w:rFonts w:ascii="Arial" w:hAnsi="Arial" w:cs="Arial"/>
          <w:noProof/>
          <w:sz w:val="16"/>
          <w:szCs w:val="20"/>
          <w:lang w:val="es-ES"/>
        </w:rPr>
      </w:pPr>
      <w:r>
        <w:rPr>
          <w:rFonts w:ascii="Arial" w:hAnsi="Arial" w:cs="Arial"/>
          <w:noProof/>
          <w:sz w:val="16"/>
          <w:szCs w:val="20"/>
          <w:lang w:val="es-ES"/>
        </w:rPr>
        <w:br w:type="page"/>
      </w:r>
    </w:p>
    <w:p w:rsidR="00BC48F6" w:rsidRPr="00BC48F6" w:rsidRDefault="00BC48F6" w:rsidP="00ED0583">
      <w:pPr>
        <w:outlineLvl w:val="0"/>
        <w:rPr>
          <w:rFonts w:ascii="Arial" w:hAnsi="Arial" w:cs="Arial"/>
          <w:noProof/>
          <w:sz w:val="16"/>
          <w:szCs w:val="20"/>
          <w:lang w:val="es-ES"/>
        </w:rPr>
      </w:pP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125"/>
        <w:gridCol w:w="5786"/>
      </w:tblGrid>
      <w:tr w:rsidR="00A153A3" w:rsidRPr="00D6302C" w:rsidTr="002208C3">
        <w:tc>
          <w:tcPr>
            <w:tcW w:w="5000" w:type="pct"/>
            <w:gridSpan w:val="2"/>
          </w:tcPr>
          <w:p w:rsidR="00A153A3" w:rsidRPr="00D6302C"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diesel 180</w:t>
            </w:r>
            <w:r w:rsidR="00BC48F6" w:rsidRPr="00D6302C">
              <w:rPr>
                <w:rFonts w:ascii="Arial" w:hAnsi="Arial" w:cs="Arial"/>
                <w:b/>
                <w:noProof/>
                <w:sz w:val="20"/>
                <w:szCs w:val="22"/>
                <w:lang w:val="es-ES"/>
              </w:rPr>
              <w:t xml:space="preserve"> CV</w:t>
            </w:r>
            <w:r w:rsidR="002C6CA4" w:rsidRPr="00D6302C">
              <w:rPr>
                <w:rFonts w:ascii="Arial" w:hAnsi="Arial" w:cs="Arial"/>
                <w:b/>
                <w:noProof/>
                <w:sz w:val="20"/>
                <w:szCs w:val="22"/>
                <w:lang w:val="es-ES"/>
              </w:rPr>
              <w:t xml:space="preserve"> RWD</w:t>
            </w:r>
            <w:r w:rsidRPr="00D6302C">
              <w:rPr>
                <w:rFonts w:ascii="Arial" w:hAnsi="Arial" w:cs="Arial"/>
                <w:b/>
                <w:noProof/>
                <w:sz w:val="20"/>
                <w:szCs w:val="22"/>
                <w:lang w:val="es-ES"/>
              </w:rPr>
              <w:t xml:space="preserve"> Auto / Man</w:t>
            </w:r>
          </w:p>
        </w:tc>
      </w:tr>
      <w:tr w:rsidR="0099762D" w:rsidRPr="00D6302C" w:rsidTr="007728C8">
        <w:tc>
          <w:tcPr>
            <w:tcW w:w="208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91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1,999</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919" w:type="pct"/>
          </w:tcPr>
          <w:p w:rsidR="0099762D" w:rsidRPr="00D6302C" w:rsidRDefault="0099762D" w:rsidP="00BC6795">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BC6795" w:rsidRPr="00D6302C">
              <w:rPr>
                <w:rFonts w:ascii="Arial" w:hAnsi="Arial" w:cs="Arial"/>
                <w:noProof/>
                <w:sz w:val="20"/>
                <w:szCs w:val="22"/>
                <w:lang w:val="es-ES"/>
              </w:rPr>
              <w:t>en línea</w:t>
            </w:r>
          </w:p>
        </w:tc>
      </w:tr>
      <w:tr w:rsidR="0099762D" w:rsidRPr="000D0209"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4; DOHC, </w:t>
            </w:r>
            <w:r w:rsidR="00D612B6" w:rsidRPr="00D6302C">
              <w:rPr>
                <w:rFonts w:ascii="Arial" w:hAnsi="Arial" w:cs="Arial"/>
                <w:noProof/>
                <w:sz w:val="20"/>
                <w:szCs w:val="22"/>
                <w:lang w:val="es-ES"/>
              </w:rPr>
              <w:t>sincronización variable de la válvula de escape</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15.5:1</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1,800</w:t>
            </w:r>
            <w:r w:rsidR="003D000B" w:rsidRPr="00D6302C">
              <w:rPr>
                <w:rFonts w:ascii="Arial" w:hAnsi="Arial" w:cs="Arial"/>
                <w:noProof/>
                <w:sz w:val="20"/>
                <w:szCs w:val="22"/>
                <w:lang w:val="es-ES"/>
              </w:rPr>
              <w:t xml:space="preserve"> </w:t>
            </w:r>
            <w:r w:rsidRPr="00D6302C">
              <w:rPr>
                <w:rFonts w:ascii="Arial" w:hAnsi="Arial" w:cs="Arial"/>
                <w:noProof/>
                <w:sz w:val="20"/>
                <w:szCs w:val="22"/>
                <w:lang w:val="es-ES"/>
              </w:rPr>
              <w:t>bar common rail</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919" w:type="pct"/>
          </w:tcPr>
          <w:p w:rsidR="0099762D" w:rsidRPr="00D6302C" w:rsidRDefault="00D612B6" w:rsidP="002208C3">
            <w:pPr>
              <w:jc w:val="center"/>
              <w:rPr>
                <w:rFonts w:ascii="Arial" w:hAnsi="Arial" w:cs="Arial"/>
                <w:noProof/>
                <w:sz w:val="20"/>
                <w:szCs w:val="22"/>
                <w:lang w:val="es-ES"/>
              </w:rPr>
            </w:pPr>
            <w:r w:rsidRPr="00D6302C">
              <w:rPr>
                <w:rFonts w:ascii="Arial" w:hAnsi="Arial" w:cs="Arial"/>
                <w:noProof/>
                <w:sz w:val="20"/>
                <w:szCs w:val="22"/>
                <w:lang w:val="es-ES"/>
              </w:rPr>
              <w:t>Turbo de geometría variable</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180 (132) @ 4,000rpm</w:t>
            </w:r>
          </w:p>
        </w:tc>
      </w:tr>
      <w:tr w:rsidR="0099762D" w:rsidRPr="00D6302C" w:rsidTr="007728C8">
        <w:tc>
          <w:tcPr>
            <w:tcW w:w="2081" w:type="pct"/>
          </w:tcPr>
          <w:p w:rsidR="0099762D" w:rsidRPr="00D6302C" w:rsidRDefault="00EF44EB" w:rsidP="00ED0583">
            <w:pPr>
              <w:rPr>
                <w:rFonts w:ascii="Arial" w:hAnsi="Arial" w:cs="Arial"/>
                <w:noProof/>
                <w:sz w:val="20"/>
                <w:szCs w:val="22"/>
                <w:lang w:val="es-ES"/>
              </w:rPr>
            </w:pPr>
            <w:r w:rsidRPr="00D6302C">
              <w:rPr>
                <w:rFonts w:ascii="Arial" w:hAnsi="Arial" w:cs="Arial"/>
                <w:noProof/>
                <w:sz w:val="20"/>
                <w:szCs w:val="22"/>
                <w:lang w:val="es-ES"/>
              </w:rPr>
              <w:t>Par Nm</w:t>
            </w:r>
          </w:p>
        </w:tc>
        <w:tc>
          <w:tcPr>
            <w:tcW w:w="2919" w:type="pct"/>
          </w:tcPr>
          <w:p w:rsidR="0099762D" w:rsidRPr="00D6302C" w:rsidRDefault="00EF44EB" w:rsidP="00EF44EB">
            <w:pPr>
              <w:jc w:val="center"/>
              <w:rPr>
                <w:rFonts w:ascii="Arial" w:hAnsi="Arial" w:cs="Arial"/>
                <w:noProof/>
                <w:sz w:val="20"/>
                <w:szCs w:val="22"/>
                <w:lang w:val="es-ES"/>
              </w:rPr>
            </w:pPr>
            <w:r w:rsidRPr="00D6302C">
              <w:rPr>
                <w:rFonts w:ascii="Arial" w:hAnsi="Arial" w:cs="Arial"/>
                <w:noProof/>
                <w:sz w:val="20"/>
                <w:szCs w:val="22"/>
                <w:lang w:val="es-ES"/>
              </w:rPr>
              <w:t xml:space="preserve">430 </w:t>
            </w:r>
            <w:r w:rsidR="0099762D" w:rsidRPr="00D6302C">
              <w:rPr>
                <w:rFonts w:ascii="Arial" w:hAnsi="Arial" w:cs="Arial"/>
                <w:noProof/>
                <w:sz w:val="20"/>
                <w:szCs w:val="22"/>
                <w:lang w:val="es-ES"/>
              </w:rPr>
              <w:t>@ 1,750-2,500rpm</w:t>
            </w:r>
          </w:p>
        </w:tc>
      </w:tr>
      <w:tr w:rsidR="0099762D" w:rsidRPr="000D0209"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919" w:type="pct"/>
          </w:tcPr>
          <w:p w:rsidR="0099762D" w:rsidRPr="00D6302C" w:rsidRDefault="0099762D" w:rsidP="00D612B6">
            <w:pPr>
              <w:jc w:val="center"/>
              <w:rPr>
                <w:rFonts w:ascii="Arial" w:hAnsi="Arial" w:cs="Arial"/>
                <w:noProof/>
                <w:sz w:val="20"/>
                <w:szCs w:val="22"/>
                <w:lang w:val="pt-PT"/>
              </w:rPr>
            </w:pPr>
            <w:r w:rsidRPr="00D6302C">
              <w:rPr>
                <w:rFonts w:ascii="Arial" w:hAnsi="Arial" w:cs="Arial"/>
                <w:noProof/>
                <w:sz w:val="20"/>
                <w:szCs w:val="22"/>
                <w:lang w:val="pt-PT"/>
              </w:rPr>
              <w:t>ZF 8HP45 8</w:t>
            </w:r>
            <w:r w:rsidR="00D612B6" w:rsidRPr="00D6302C">
              <w:rPr>
                <w:rFonts w:ascii="Arial" w:hAnsi="Arial" w:cs="Arial"/>
                <w:noProof/>
                <w:sz w:val="20"/>
                <w:szCs w:val="22"/>
                <w:lang w:val="pt-PT"/>
              </w:rPr>
              <w:t xml:space="preserve"> velocidades automática</w:t>
            </w:r>
            <w:r w:rsidRPr="00D6302C">
              <w:rPr>
                <w:rFonts w:ascii="Arial" w:hAnsi="Arial" w:cs="Arial"/>
                <w:noProof/>
                <w:sz w:val="20"/>
                <w:szCs w:val="22"/>
                <w:lang w:val="pt-PT"/>
              </w:rPr>
              <w:t xml:space="preserve"> [ZF 6</w:t>
            </w:r>
            <w:r w:rsidR="00D612B6" w:rsidRPr="00D6302C">
              <w:rPr>
                <w:rFonts w:ascii="Arial" w:hAnsi="Arial" w:cs="Arial"/>
                <w:noProof/>
                <w:sz w:val="20"/>
                <w:szCs w:val="22"/>
                <w:lang w:val="pt-PT"/>
              </w:rPr>
              <w:t xml:space="preserve"> velocidades manual</w:t>
            </w:r>
            <w:r w:rsidRPr="00D6302C">
              <w:rPr>
                <w:rFonts w:ascii="Arial" w:hAnsi="Arial" w:cs="Arial"/>
                <w:noProof/>
                <w:sz w:val="20"/>
                <w:szCs w:val="22"/>
                <w:lang w:val="pt-PT"/>
              </w:rPr>
              <w:t>]</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91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4.714  [4.110]</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3.143  [2.248]</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2.106  [1.403]</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919" w:type="pct"/>
          </w:tcPr>
          <w:p w:rsidR="0099762D" w:rsidRPr="00D6302C" w:rsidRDefault="0099762D" w:rsidP="002208C3">
            <w:pPr>
              <w:tabs>
                <w:tab w:val="center" w:pos="3325"/>
                <w:tab w:val="left" w:pos="5622"/>
              </w:tabs>
              <w:jc w:val="center"/>
              <w:rPr>
                <w:rFonts w:ascii="Arial" w:hAnsi="Arial" w:cs="Arial"/>
                <w:noProof/>
                <w:sz w:val="20"/>
                <w:szCs w:val="22"/>
                <w:lang w:val="es-ES"/>
              </w:rPr>
            </w:pPr>
            <w:r w:rsidRPr="00D6302C">
              <w:rPr>
                <w:rFonts w:ascii="Arial" w:hAnsi="Arial" w:cs="Arial"/>
                <w:noProof/>
                <w:sz w:val="20"/>
                <w:szCs w:val="22"/>
                <w:lang w:val="es-ES"/>
              </w:rPr>
              <w:t>1.667  [1.000]</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1.285  [0.802]</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1.000  [0.659]</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0.839  [   -   ]</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0.667  [   -   ]  </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3.295  [3.727]</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2.73  [2.81]</w:t>
            </w:r>
          </w:p>
        </w:tc>
      </w:tr>
      <w:tr w:rsidR="0099762D" w:rsidRPr="00D6302C" w:rsidTr="007728C8">
        <w:tc>
          <w:tcPr>
            <w:tcW w:w="208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91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919" w:type="pct"/>
          </w:tcPr>
          <w:p w:rsidR="0099762D" w:rsidRPr="00D6302C" w:rsidRDefault="00D612B6"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919" w:type="pct"/>
          </w:tcPr>
          <w:p w:rsidR="0099762D" w:rsidRPr="00D6302C" w:rsidRDefault="00D612B6" w:rsidP="00D612B6">
            <w:pPr>
              <w:jc w:val="center"/>
              <w:rPr>
                <w:rFonts w:ascii="Arial" w:hAnsi="Arial" w:cs="Arial"/>
                <w:noProof/>
                <w:sz w:val="20"/>
                <w:szCs w:val="22"/>
                <w:lang w:val="es-ES"/>
              </w:rPr>
            </w:pPr>
            <w:r w:rsidRPr="00D6302C">
              <w:rPr>
                <w:rFonts w:ascii="Arial" w:hAnsi="Arial" w:cs="Arial"/>
                <w:noProof/>
                <w:sz w:val="20"/>
                <w:szCs w:val="22"/>
                <w:lang w:val="es-ES"/>
              </w:rPr>
              <w:t>De cremaller</w:t>
            </w:r>
            <w:r w:rsidR="0099762D" w:rsidRPr="00D6302C">
              <w:rPr>
                <w:rFonts w:ascii="Arial" w:hAnsi="Arial" w:cs="Arial"/>
                <w:noProof/>
                <w:sz w:val="20"/>
                <w:szCs w:val="22"/>
                <w:lang w:val="es-ES"/>
              </w:rPr>
              <w:t xml:space="preserve">; </w:t>
            </w:r>
            <w:r w:rsidRPr="00D6302C">
              <w:rPr>
                <w:rFonts w:ascii="Arial" w:hAnsi="Arial" w:cs="Arial"/>
                <w:noProof/>
                <w:sz w:val="20"/>
                <w:szCs w:val="22"/>
                <w:lang w:val="es-ES"/>
              </w:rPr>
              <w:t>electromecánica</w:t>
            </w:r>
          </w:p>
        </w:tc>
      </w:tr>
      <w:tr w:rsidR="0099762D" w:rsidRPr="00D6302C" w:rsidTr="007728C8">
        <w:tc>
          <w:tcPr>
            <w:tcW w:w="208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919" w:type="pct"/>
          </w:tcPr>
          <w:p w:rsidR="0099762D" w:rsidRPr="00D6302C" w:rsidRDefault="0099762D" w:rsidP="002208C3">
            <w:pPr>
              <w:jc w:val="center"/>
              <w:rPr>
                <w:rFonts w:ascii="Arial" w:hAnsi="Arial" w:cs="Arial"/>
                <w:noProof/>
                <w:sz w:val="20"/>
                <w:szCs w:val="22"/>
                <w:lang w:val="es-ES"/>
              </w:rPr>
            </w:pPr>
          </w:p>
        </w:tc>
      </w:tr>
      <w:tr w:rsidR="0099762D" w:rsidRPr="00D6302C" w:rsidTr="007728C8">
        <w:tblPrEx>
          <w:jc w:val="center"/>
        </w:tblPrEx>
        <w:trPr>
          <w:jc w:val="center"/>
        </w:trPr>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919" w:type="pct"/>
          </w:tcPr>
          <w:p w:rsidR="0099762D" w:rsidRPr="00D6302C" w:rsidRDefault="0099762D" w:rsidP="009D3B23">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1,416</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919" w:type="pct"/>
          </w:tcPr>
          <w:p w:rsidR="0099762D" w:rsidRPr="00D6302C" w:rsidRDefault="0099762D" w:rsidP="00FB6FFA">
            <w:pPr>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1,596 - 1,607 / 1,585 - 1,608</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1,640 [1,623]</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7728C8">
        <w:tc>
          <w:tcPr>
            <w:tcW w:w="208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56</w:t>
            </w:r>
          </w:p>
        </w:tc>
      </w:tr>
      <w:tr w:rsidR="0099762D" w:rsidRPr="00D6302C" w:rsidTr="007728C8">
        <w:tc>
          <w:tcPr>
            <w:tcW w:w="208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91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8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7.6 [7.9]</w:t>
            </w:r>
          </w:p>
        </w:tc>
      </w:tr>
      <w:tr w:rsidR="0099762D" w:rsidRPr="00D6302C" w:rsidTr="007728C8">
        <w:tc>
          <w:tcPr>
            <w:tcW w:w="208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91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8.1 [8.3]</w:t>
            </w:r>
          </w:p>
        </w:tc>
      </w:tr>
      <w:tr w:rsidR="0099762D" w:rsidRPr="00D6302C" w:rsidTr="007728C8">
        <w:tc>
          <w:tcPr>
            <w:tcW w:w="2081" w:type="pct"/>
          </w:tcPr>
          <w:p w:rsidR="0099762D" w:rsidRPr="00D6302C" w:rsidRDefault="0099762D" w:rsidP="00864FE0">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864FE0" w:rsidRPr="00D6302C">
              <w:rPr>
                <w:rFonts w:ascii="Arial" w:hAnsi="Arial" w:cs="Arial"/>
                <w:noProof/>
                <w:color w:val="auto"/>
                <w:spacing w:val="-6"/>
                <w:sz w:val="20"/>
                <w:szCs w:val="22"/>
                <w:lang w:val="pt-PT"/>
              </w:rPr>
              <w:t>km/h</w:t>
            </w:r>
          </w:p>
        </w:tc>
        <w:tc>
          <w:tcPr>
            <w:tcW w:w="2919" w:type="pct"/>
          </w:tcPr>
          <w:p w:rsidR="0099762D" w:rsidRPr="00D6302C" w:rsidRDefault="0099762D" w:rsidP="00864FE0">
            <w:pPr>
              <w:jc w:val="center"/>
              <w:rPr>
                <w:rFonts w:ascii="Arial" w:hAnsi="Arial" w:cs="Arial"/>
                <w:noProof/>
                <w:sz w:val="20"/>
                <w:szCs w:val="22"/>
                <w:lang w:val="es-ES"/>
              </w:rPr>
            </w:pPr>
            <w:r w:rsidRPr="00D6302C">
              <w:rPr>
                <w:rFonts w:ascii="Arial" w:hAnsi="Arial" w:cs="Arial"/>
                <w:noProof/>
                <w:sz w:val="20"/>
                <w:szCs w:val="22"/>
                <w:lang w:val="es-ES"/>
              </w:rPr>
              <w:t>228 [231</w:t>
            </w:r>
            <w:r w:rsidR="00864FE0" w:rsidRPr="00D6302C">
              <w:rPr>
                <w:rFonts w:ascii="Arial" w:hAnsi="Arial" w:cs="Arial"/>
                <w:noProof/>
                <w:sz w:val="20"/>
                <w:szCs w:val="22"/>
                <w:lang w:val="es-ES"/>
              </w:rPr>
              <w:t xml:space="preserve">] </w:t>
            </w:r>
          </w:p>
        </w:tc>
      </w:tr>
      <w:tr w:rsidR="0099762D" w:rsidRPr="00D6302C" w:rsidTr="007728C8">
        <w:tc>
          <w:tcPr>
            <w:tcW w:w="2081" w:type="pct"/>
          </w:tcPr>
          <w:p w:rsidR="0099762D" w:rsidRPr="00D6302C" w:rsidRDefault="0099762D" w:rsidP="00864FE0">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combustible</w:t>
            </w:r>
            <w:r w:rsidR="00864FE0" w:rsidRPr="00D6302C">
              <w:rPr>
                <w:rFonts w:ascii="Arial" w:hAnsi="Arial" w:cs="Arial"/>
                <w:noProof/>
                <w:sz w:val="20"/>
                <w:szCs w:val="22"/>
                <w:lang w:val="es-ES"/>
              </w:rPr>
              <w:t xml:space="preserve"> </w:t>
            </w:r>
            <w:r w:rsidRPr="00D6302C">
              <w:rPr>
                <w:rFonts w:ascii="Arial" w:hAnsi="Arial" w:cs="Arial"/>
                <w:noProof/>
                <w:sz w:val="20"/>
                <w:szCs w:val="22"/>
                <w:lang w:val="es-ES"/>
              </w:rPr>
              <w:t>litros/100km EU combinado</w:t>
            </w:r>
          </w:p>
        </w:tc>
        <w:tc>
          <w:tcPr>
            <w:tcW w:w="2919" w:type="pct"/>
          </w:tcPr>
          <w:p w:rsidR="0099762D" w:rsidRPr="00D6302C" w:rsidRDefault="004F2F5D" w:rsidP="00371C34">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5.2 [4.9]</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r w:rsidR="0099762D" w:rsidRPr="00D6302C" w:rsidTr="007728C8">
        <w:tc>
          <w:tcPr>
            <w:tcW w:w="208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919" w:type="pct"/>
          </w:tcPr>
          <w:p w:rsidR="0099762D" w:rsidRPr="00D6302C" w:rsidRDefault="004F2F5D" w:rsidP="00371C34">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137 [129]</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bl>
    <w:p w:rsidR="00371C34" w:rsidRPr="00D6302C" w:rsidRDefault="00371C34" w:rsidP="00371C34">
      <w:pPr>
        <w:rPr>
          <w:rFonts w:ascii="Arial" w:hAnsi="Arial" w:cs="Arial"/>
          <w:noProof/>
          <w:sz w:val="14"/>
          <w:szCs w:val="20"/>
          <w:lang w:val="es-ES"/>
        </w:rPr>
      </w:pPr>
      <w:r w:rsidRPr="00D6302C">
        <w:rPr>
          <w:rFonts w:ascii="Arial" w:hAnsi="Arial" w:cs="Arial"/>
          <w:noProof/>
          <w:sz w:val="14"/>
          <w:szCs w:val="20"/>
          <w:lang w:val="es-ES"/>
        </w:rPr>
        <w:t xml:space="preserve">* </w:t>
      </w:r>
      <w:r w:rsidR="00ED0583" w:rsidRPr="00D6302C">
        <w:rPr>
          <w:rFonts w:ascii="Arial" w:hAnsi="Arial" w:cs="Arial"/>
          <w:noProof/>
          <w:sz w:val="14"/>
          <w:szCs w:val="20"/>
          <w:lang w:val="es-ES"/>
        </w:rPr>
        <w:t xml:space="preserve">Con el sistema de reparación de pinchazos </w:t>
      </w:r>
      <w:r w:rsidRPr="00D6302C">
        <w:rPr>
          <w:rFonts w:ascii="Arial" w:hAnsi="Arial" w:cs="Arial"/>
          <w:noProof/>
          <w:sz w:val="14"/>
          <w:szCs w:val="20"/>
          <w:lang w:val="es-ES"/>
        </w:rPr>
        <w:t>(415 litr</w:t>
      </w:r>
      <w:r w:rsidR="00ED0583" w:rsidRPr="00D6302C">
        <w:rPr>
          <w:rFonts w:ascii="Arial" w:hAnsi="Arial" w:cs="Arial"/>
          <w:noProof/>
          <w:sz w:val="14"/>
          <w:szCs w:val="20"/>
          <w:lang w:val="es-ES"/>
        </w:rPr>
        <w:t>o</w:t>
      </w:r>
      <w:r w:rsidRPr="00D6302C">
        <w:rPr>
          <w:rFonts w:ascii="Arial" w:hAnsi="Arial" w:cs="Arial"/>
          <w:noProof/>
          <w:sz w:val="14"/>
          <w:szCs w:val="20"/>
          <w:lang w:val="es-ES"/>
        </w:rPr>
        <w:t xml:space="preserve">s </w:t>
      </w:r>
      <w:r w:rsidR="00ED0583" w:rsidRPr="00D6302C">
        <w:rPr>
          <w:rFonts w:ascii="Arial" w:hAnsi="Arial" w:cs="Arial"/>
          <w:noProof/>
          <w:sz w:val="14"/>
          <w:szCs w:val="20"/>
          <w:lang w:val="es-ES"/>
        </w:rPr>
        <w:t>con espacio libre para la rueda de repuesto</w:t>
      </w:r>
      <w:r w:rsidRPr="00D6302C">
        <w:rPr>
          <w:rFonts w:ascii="Arial" w:hAnsi="Arial" w:cs="Arial"/>
          <w:noProof/>
          <w:sz w:val="14"/>
          <w:szCs w:val="20"/>
          <w:lang w:val="es-ES"/>
        </w:rPr>
        <w:t>)</w:t>
      </w:r>
    </w:p>
    <w:p w:rsidR="00ED0583" w:rsidRPr="00D6302C" w:rsidRDefault="00371C34" w:rsidP="00ED0583">
      <w:pPr>
        <w:rPr>
          <w:rFonts w:ascii="Arial" w:hAnsi="Arial" w:cs="Arial"/>
          <w:noProof/>
          <w:sz w:val="14"/>
          <w:szCs w:val="20"/>
          <w:lang w:val="es-ES"/>
        </w:rPr>
      </w:pPr>
      <w:r w:rsidRPr="00D6302C">
        <w:rPr>
          <w:rFonts w:ascii="Arial" w:hAnsi="Arial" w:cs="Arial"/>
          <w:noProof/>
          <w:sz w:val="14"/>
          <w:szCs w:val="20"/>
          <w:lang w:val="es-ES"/>
        </w:rPr>
        <w:t>† NEDC Equivalent</w:t>
      </w:r>
      <w:r w:rsidR="00ED0583" w:rsidRPr="00D6302C">
        <w:rPr>
          <w:rFonts w:ascii="Arial" w:hAnsi="Arial" w:cs="Arial"/>
          <w:noProof/>
          <w:sz w:val="14"/>
          <w:szCs w:val="20"/>
          <w:lang w:val="es-ES"/>
        </w:rPr>
        <w:t>e</w:t>
      </w:r>
      <w:r w:rsidRPr="00D6302C">
        <w:rPr>
          <w:rFonts w:ascii="Arial" w:hAnsi="Arial" w:cs="Arial"/>
          <w:noProof/>
          <w:sz w:val="14"/>
          <w:szCs w:val="20"/>
          <w:lang w:val="es-ES"/>
        </w:rPr>
        <w:t xml:space="preserve"> – Combin</w:t>
      </w:r>
      <w:r w:rsidR="00ED0583" w:rsidRPr="00D6302C">
        <w:rPr>
          <w:rFonts w:ascii="Arial" w:hAnsi="Arial" w:cs="Arial"/>
          <w:noProof/>
          <w:sz w:val="14"/>
          <w:szCs w:val="20"/>
          <w:lang w:val="es-ES"/>
        </w:rPr>
        <w:t>a</w:t>
      </w:r>
      <w:r w:rsidRPr="00D6302C">
        <w:rPr>
          <w:rFonts w:ascii="Arial" w:hAnsi="Arial" w:cs="Arial"/>
          <w:noProof/>
          <w:sz w:val="14"/>
          <w:szCs w:val="20"/>
          <w:lang w:val="es-ES"/>
        </w:rPr>
        <w:t>d</w:t>
      </w:r>
      <w:r w:rsidR="00ED0583" w:rsidRPr="00D6302C">
        <w:rPr>
          <w:rFonts w:ascii="Arial" w:hAnsi="Arial" w:cs="Arial"/>
          <w:noProof/>
          <w:sz w:val="14"/>
          <w:szCs w:val="20"/>
          <w:lang w:val="es-ES"/>
        </w:rPr>
        <w:t>o</w:t>
      </w:r>
      <w:r w:rsidRPr="00D6302C">
        <w:rPr>
          <w:rFonts w:ascii="Arial" w:hAnsi="Arial" w:cs="Arial"/>
          <w:noProof/>
          <w:sz w:val="14"/>
          <w:szCs w:val="20"/>
          <w:lang w:val="es-ES"/>
        </w:rPr>
        <w:t xml:space="preserve"> – </w:t>
      </w:r>
      <w:r w:rsidR="00ED0583" w:rsidRPr="00D6302C">
        <w:rPr>
          <w:rFonts w:ascii="Arial" w:hAnsi="Arial" w:cs="Arial"/>
          <w:noProof/>
          <w:sz w:val="14"/>
          <w:szCs w:val="20"/>
          <w:lang w:val="es-ES"/>
        </w:rPr>
        <w:t xml:space="preserve">Neumáticos </w:t>
      </w:r>
      <w:r w:rsidRPr="00D6302C">
        <w:rPr>
          <w:rFonts w:ascii="Arial" w:hAnsi="Arial" w:cs="Arial"/>
          <w:noProof/>
          <w:sz w:val="14"/>
          <w:szCs w:val="20"/>
          <w:lang w:val="es-ES"/>
        </w:rPr>
        <w:t xml:space="preserve">Class 2. </w:t>
      </w:r>
      <w:r w:rsidR="00ED0583" w:rsidRPr="00D6302C">
        <w:rPr>
          <w:rFonts w:ascii="Arial" w:hAnsi="Arial" w:cs="Arial"/>
          <w:noProof/>
          <w:sz w:val="14"/>
          <w:szCs w:val="20"/>
          <w:lang w:val="es-ES"/>
        </w:rPr>
        <w:t xml:space="preserve">Cifras Oficiales de Prueba EU </w:t>
      </w:r>
      <w:r w:rsidRPr="00D6302C">
        <w:rPr>
          <w:rFonts w:ascii="Arial" w:hAnsi="Arial" w:cs="Arial"/>
          <w:noProof/>
          <w:sz w:val="14"/>
          <w:szCs w:val="20"/>
          <w:lang w:val="es-ES"/>
        </w:rPr>
        <w:t xml:space="preserve"> </w:t>
      </w:r>
      <w:r w:rsidR="00ED0583" w:rsidRPr="00D6302C">
        <w:rPr>
          <w:sz w:val="18"/>
          <w:lang w:val="es-ES"/>
        </w:rPr>
        <w:br/>
      </w:r>
      <w:r w:rsidR="00ED0583" w:rsidRPr="00D6302C">
        <w:rPr>
          <w:rFonts w:ascii="Arial" w:hAnsi="Arial" w:cs="Arial"/>
          <w:color w:val="212121"/>
          <w:sz w:val="14"/>
          <w:szCs w:val="20"/>
          <w:shd w:val="clear" w:color="auto" w:fill="FFFFFF"/>
          <w:lang w:val="es-ES"/>
        </w:rPr>
        <w:t xml:space="preserve">Estimaciones del fabricante; corregidas en el momento de ir a la imprenta </w:t>
      </w:r>
    </w:p>
    <w:p w:rsidR="0098123E" w:rsidRPr="00D6302C" w:rsidRDefault="00ED0583" w:rsidP="00ED0583">
      <w:pPr>
        <w:outlineLvl w:val="0"/>
        <w:rPr>
          <w:rFonts w:ascii="Arial" w:hAnsi="Arial" w:cs="Arial"/>
          <w:noProof/>
          <w:sz w:val="14"/>
          <w:szCs w:val="20"/>
          <w:lang w:val="es-ES"/>
        </w:rPr>
      </w:pPr>
      <w:r w:rsidRPr="00D6302C">
        <w:rPr>
          <w:rFonts w:ascii="Arial" w:hAnsi="Arial" w:cs="Arial"/>
          <w:color w:val="212121"/>
          <w:sz w:val="14"/>
          <w:szCs w:val="20"/>
          <w:shd w:val="clear" w:color="auto" w:fill="FFFFFF"/>
          <w:lang w:val="es-ES"/>
        </w:rPr>
        <w:t>Las cifras entre corchetes son para transmisión manual</w:t>
      </w:r>
      <w:r w:rsidRPr="00D6302C">
        <w:rPr>
          <w:rFonts w:ascii="Arial" w:hAnsi="Arial" w:cs="Arial"/>
          <w:noProof/>
          <w:sz w:val="14"/>
          <w:szCs w:val="20"/>
          <w:lang w:val="es-ES"/>
        </w:rPr>
        <w:t xml:space="preserve"> </w:t>
      </w:r>
    </w:p>
    <w:p w:rsidR="00BC48F6" w:rsidRPr="00D6302C" w:rsidRDefault="00BC48F6" w:rsidP="00ED0583">
      <w:pPr>
        <w:outlineLvl w:val="0"/>
        <w:rPr>
          <w:rFonts w:ascii="Arial" w:hAnsi="Arial" w:cs="Arial"/>
          <w:noProof/>
          <w:sz w:val="14"/>
          <w:szCs w:val="20"/>
          <w:lang w:val="es-ES"/>
        </w:rPr>
      </w:pPr>
    </w:p>
    <w:p w:rsidR="00BC48F6" w:rsidRPr="00D6302C" w:rsidRDefault="00BC48F6">
      <w:pPr>
        <w:rPr>
          <w:rFonts w:ascii="Arial" w:hAnsi="Arial" w:cs="Arial"/>
          <w:noProof/>
          <w:sz w:val="14"/>
          <w:szCs w:val="20"/>
          <w:lang w:val="es-ES"/>
        </w:rPr>
      </w:pPr>
      <w:r w:rsidRPr="00D6302C">
        <w:rPr>
          <w:rFonts w:ascii="Arial" w:hAnsi="Arial" w:cs="Arial"/>
          <w:noProof/>
          <w:sz w:val="14"/>
          <w:szCs w:val="20"/>
          <w:lang w:val="es-ES"/>
        </w:rPr>
        <w:br w:type="page"/>
      </w:r>
    </w:p>
    <w:p w:rsidR="00BC48F6" w:rsidRPr="00D6302C" w:rsidRDefault="00BC48F6" w:rsidP="00ED0583">
      <w:pPr>
        <w:outlineLvl w:val="0"/>
        <w:rPr>
          <w:rFonts w:ascii="Arial" w:hAnsi="Arial" w:cs="Arial"/>
          <w:noProof/>
          <w:sz w:val="14"/>
          <w:szCs w:val="20"/>
          <w:lang w:val="es-ES"/>
        </w:rPr>
      </w:pP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264"/>
        <w:gridCol w:w="5647"/>
      </w:tblGrid>
      <w:tr w:rsidR="00A153A3" w:rsidRPr="00D6302C" w:rsidTr="002208C3">
        <w:tc>
          <w:tcPr>
            <w:tcW w:w="5000" w:type="pct"/>
            <w:gridSpan w:val="2"/>
          </w:tcPr>
          <w:p w:rsidR="00A153A3" w:rsidRPr="00D6302C"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diesel 180</w:t>
            </w:r>
            <w:r w:rsidR="00BC48F6" w:rsidRPr="00D6302C">
              <w:rPr>
                <w:rFonts w:ascii="Arial" w:hAnsi="Arial" w:cs="Arial"/>
                <w:b/>
                <w:noProof/>
                <w:sz w:val="20"/>
                <w:szCs w:val="22"/>
                <w:lang w:val="es-ES"/>
              </w:rPr>
              <w:t xml:space="preserve"> CV</w:t>
            </w:r>
            <w:r w:rsidRPr="00D6302C">
              <w:rPr>
                <w:rFonts w:ascii="Arial" w:hAnsi="Arial" w:cs="Arial"/>
                <w:b/>
                <w:noProof/>
                <w:sz w:val="20"/>
                <w:szCs w:val="22"/>
                <w:lang w:val="es-ES"/>
              </w:rPr>
              <w:t xml:space="preserve"> AWD</w:t>
            </w:r>
            <w:r w:rsidR="002C6CA4" w:rsidRPr="00D6302C">
              <w:rPr>
                <w:rFonts w:ascii="Arial" w:hAnsi="Arial" w:cs="Arial"/>
                <w:b/>
                <w:noProof/>
                <w:sz w:val="20"/>
                <w:szCs w:val="22"/>
                <w:lang w:val="es-ES"/>
              </w:rPr>
              <w:t xml:space="preserve"> Auto</w:t>
            </w:r>
          </w:p>
        </w:tc>
      </w:tr>
      <w:tr w:rsidR="0099762D" w:rsidRPr="00D6302C" w:rsidTr="0099762D">
        <w:tc>
          <w:tcPr>
            <w:tcW w:w="215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849" w:type="pct"/>
          </w:tcPr>
          <w:p w:rsidR="0099762D" w:rsidRPr="00D6302C" w:rsidRDefault="0099762D" w:rsidP="002208C3">
            <w:pPr>
              <w:jc w:val="center"/>
              <w:rPr>
                <w:rFonts w:ascii="Arial" w:hAnsi="Arial" w:cs="Arial"/>
                <w:noProof/>
                <w:sz w:val="20"/>
                <w:szCs w:val="22"/>
                <w:lang w:val="es-ES"/>
              </w:rPr>
            </w:pP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1,999</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849" w:type="pct"/>
          </w:tcPr>
          <w:p w:rsidR="0099762D" w:rsidRPr="00D6302C" w:rsidRDefault="0099762D" w:rsidP="00BC6795">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BC6795" w:rsidRPr="00D6302C">
              <w:rPr>
                <w:rFonts w:ascii="Arial" w:hAnsi="Arial" w:cs="Arial"/>
                <w:noProof/>
                <w:sz w:val="20"/>
                <w:szCs w:val="22"/>
                <w:lang w:val="es-ES"/>
              </w:rPr>
              <w:t>en línea</w:t>
            </w:r>
          </w:p>
        </w:tc>
      </w:tr>
      <w:tr w:rsidR="0099762D" w:rsidRPr="000D0209"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4; DOHC, </w:t>
            </w:r>
            <w:r w:rsidR="00D612B6" w:rsidRPr="00D6302C">
              <w:rPr>
                <w:rFonts w:ascii="Arial" w:hAnsi="Arial" w:cs="Arial"/>
                <w:noProof/>
                <w:sz w:val="20"/>
                <w:szCs w:val="22"/>
                <w:lang w:val="es-ES"/>
              </w:rPr>
              <w:t>sincronización variable de la válvula de escape</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15.5:1</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1,800</w:t>
            </w:r>
            <w:r w:rsidR="003D000B" w:rsidRPr="00D6302C">
              <w:rPr>
                <w:rFonts w:ascii="Arial" w:hAnsi="Arial" w:cs="Arial"/>
                <w:noProof/>
                <w:sz w:val="20"/>
                <w:szCs w:val="22"/>
                <w:lang w:val="es-ES"/>
              </w:rPr>
              <w:t xml:space="preserve"> </w:t>
            </w:r>
            <w:r w:rsidRPr="00D6302C">
              <w:rPr>
                <w:rFonts w:ascii="Arial" w:hAnsi="Arial" w:cs="Arial"/>
                <w:noProof/>
                <w:sz w:val="20"/>
                <w:szCs w:val="22"/>
                <w:lang w:val="es-ES"/>
              </w:rPr>
              <w:t>bar common rail</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849" w:type="pct"/>
          </w:tcPr>
          <w:p w:rsidR="0099762D" w:rsidRPr="00D6302C" w:rsidRDefault="00D612B6" w:rsidP="002208C3">
            <w:pPr>
              <w:jc w:val="center"/>
              <w:rPr>
                <w:rFonts w:ascii="Arial" w:hAnsi="Arial" w:cs="Arial"/>
                <w:noProof/>
                <w:sz w:val="20"/>
                <w:szCs w:val="22"/>
                <w:lang w:val="es-ES"/>
              </w:rPr>
            </w:pPr>
            <w:r w:rsidRPr="00D6302C">
              <w:rPr>
                <w:rFonts w:ascii="Arial" w:hAnsi="Arial" w:cs="Arial"/>
                <w:noProof/>
                <w:sz w:val="20"/>
                <w:szCs w:val="22"/>
                <w:lang w:val="es-ES"/>
              </w:rPr>
              <w:t>Turbo de geometría variable</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180 (132) @ 4,000rpm</w:t>
            </w:r>
          </w:p>
        </w:tc>
      </w:tr>
      <w:tr w:rsidR="0099762D" w:rsidRPr="00D6302C" w:rsidTr="0099762D">
        <w:tc>
          <w:tcPr>
            <w:tcW w:w="2151" w:type="pct"/>
          </w:tcPr>
          <w:p w:rsidR="0099762D" w:rsidRPr="00D6302C" w:rsidRDefault="00EF44EB" w:rsidP="00EF44EB">
            <w:pPr>
              <w:rPr>
                <w:rFonts w:ascii="Arial" w:hAnsi="Arial" w:cs="Arial"/>
                <w:noProof/>
                <w:sz w:val="20"/>
                <w:szCs w:val="22"/>
                <w:lang w:val="es-ES"/>
              </w:rPr>
            </w:pPr>
            <w:r w:rsidRPr="00D6302C">
              <w:rPr>
                <w:rFonts w:ascii="Arial" w:hAnsi="Arial" w:cs="Arial"/>
                <w:noProof/>
                <w:sz w:val="20"/>
                <w:szCs w:val="22"/>
                <w:lang w:val="es-ES"/>
              </w:rPr>
              <w:t>Par Nm</w:t>
            </w:r>
          </w:p>
        </w:tc>
        <w:tc>
          <w:tcPr>
            <w:tcW w:w="2849" w:type="pct"/>
          </w:tcPr>
          <w:p w:rsidR="0099762D" w:rsidRPr="00D6302C" w:rsidRDefault="0099762D" w:rsidP="00EF44EB">
            <w:pPr>
              <w:jc w:val="center"/>
              <w:rPr>
                <w:rFonts w:ascii="Arial" w:hAnsi="Arial" w:cs="Arial"/>
                <w:noProof/>
                <w:sz w:val="20"/>
                <w:szCs w:val="22"/>
                <w:lang w:val="es-ES"/>
              </w:rPr>
            </w:pPr>
            <w:r w:rsidRPr="00D6302C">
              <w:rPr>
                <w:rFonts w:ascii="Arial" w:hAnsi="Arial" w:cs="Arial"/>
                <w:noProof/>
                <w:sz w:val="20"/>
                <w:szCs w:val="22"/>
                <w:lang w:val="es-ES"/>
              </w:rPr>
              <w:t>430 @ 1,750-2,500rpm</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849" w:type="pct"/>
          </w:tcPr>
          <w:p w:rsidR="0099762D" w:rsidRPr="00D6302C" w:rsidRDefault="0099762D" w:rsidP="00D612B6">
            <w:pPr>
              <w:jc w:val="center"/>
              <w:rPr>
                <w:rFonts w:ascii="Arial" w:hAnsi="Arial" w:cs="Arial"/>
                <w:noProof/>
                <w:sz w:val="20"/>
                <w:szCs w:val="22"/>
                <w:lang w:val="es-ES"/>
              </w:rPr>
            </w:pPr>
            <w:r w:rsidRPr="00D6302C">
              <w:rPr>
                <w:rFonts w:ascii="Arial" w:hAnsi="Arial" w:cs="Arial"/>
                <w:noProof/>
                <w:sz w:val="20"/>
                <w:szCs w:val="22"/>
                <w:lang w:val="es-ES"/>
              </w:rPr>
              <w:t>ZF 8HP45 8</w:t>
            </w:r>
            <w:r w:rsidR="00D612B6" w:rsidRPr="00D6302C">
              <w:rPr>
                <w:rFonts w:ascii="Arial" w:hAnsi="Arial" w:cs="Arial"/>
                <w:noProof/>
                <w:sz w:val="20"/>
                <w:szCs w:val="22"/>
                <w:lang w:val="es-ES"/>
              </w:rPr>
              <w:t xml:space="preserve"> velocidades automática</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849" w:type="pct"/>
          </w:tcPr>
          <w:p w:rsidR="0099762D" w:rsidRPr="00D6302C" w:rsidRDefault="0099762D" w:rsidP="002208C3">
            <w:pPr>
              <w:jc w:val="center"/>
              <w:rPr>
                <w:rFonts w:ascii="Arial" w:hAnsi="Arial" w:cs="Arial"/>
                <w:noProof/>
                <w:sz w:val="20"/>
                <w:szCs w:val="22"/>
                <w:lang w:val="es-ES"/>
              </w:rPr>
            </w:pP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4.714  </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3.143 </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 xml:space="preserve">2.106 </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849" w:type="pct"/>
          </w:tcPr>
          <w:p w:rsidR="0099762D" w:rsidRPr="00D6302C" w:rsidRDefault="0099762D" w:rsidP="002208C3">
            <w:pPr>
              <w:tabs>
                <w:tab w:val="center" w:pos="3325"/>
                <w:tab w:val="left" w:pos="5622"/>
              </w:tabs>
              <w:jc w:val="center"/>
              <w:rPr>
                <w:rFonts w:ascii="Arial" w:hAnsi="Arial" w:cs="Arial"/>
                <w:noProof/>
                <w:sz w:val="20"/>
                <w:szCs w:val="22"/>
                <w:lang w:val="es-ES"/>
              </w:rPr>
            </w:pPr>
            <w:r w:rsidRPr="00D6302C">
              <w:rPr>
                <w:rFonts w:ascii="Arial" w:hAnsi="Arial" w:cs="Arial"/>
                <w:noProof/>
                <w:sz w:val="20"/>
                <w:szCs w:val="22"/>
                <w:lang w:val="es-ES"/>
              </w:rPr>
              <w:t>1.667</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1.285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1.000</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0.839</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0.667</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3.295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2.73</w:t>
            </w:r>
          </w:p>
        </w:tc>
      </w:tr>
      <w:tr w:rsidR="0099762D" w:rsidRPr="00D6302C" w:rsidTr="0099762D">
        <w:tc>
          <w:tcPr>
            <w:tcW w:w="215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849" w:type="pct"/>
          </w:tcPr>
          <w:p w:rsidR="0099762D" w:rsidRPr="00D6302C" w:rsidRDefault="0099762D" w:rsidP="002208C3">
            <w:pPr>
              <w:jc w:val="center"/>
              <w:rPr>
                <w:rFonts w:ascii="Arial" w:hAnsi="Arial" w:cs="Arial"/>
                <w:noProof/>
                <w:sz w:val="20"/>
                <w:szCs w:val="22"/>
                <w:lang w:val="es-ES"/>
              </w:rPr>
            </w:pP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849" w:type="pct"/>
          </w:tcPr>
          <w:p w:rsidR="0099762D" w:rsidRPr="00D6302C" w:rsidRDefault="00D612B6"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849" w:type="pct"/>
          </w:tcPr>
          <w:p w:rsidR="0099762D" w:rsidRPr="00D6302C" w:rsidRDefault="00D612B6" w:rsidP="00D612B6">
            <w:pPr>
              <w:jc w:val="center"/>
              <w:rPr>
                <w:rFonts w:ascii="Arial" w:hAnsi="Arial" w:cs="Arial"/>
                <w:noProof/>
                <w:sz w:val="20"/>
                <w:szCs w:val="22"/>
                <w:lang w:val="es-ES"/>
              </w:rPr>
            </w:pPr>
            <w:r w:rsidRPr="00D6302C">
              <w:rPr>
                <w:rFonts w:ascii="Arial" w:hAnsi="Arial" w:cs="Arial"/>
                <w:noProof/>
                <w:sz w:val="20"/>
                <w:szCs w:val="22"/>
                <w:lang w:val="es-ES"/>
              </w:rPr>
              <w:t>De cremallera</w:t>
            </w:r>
            <w:r w:rsidR="0099762D" w:rsidRPr="00D6302C">
              <w:rPr>
                <w:rFonts w:ascii="Arial" w:hAnsi="Arial" w:cs="Arial"/>
                <w:noProof/>
                <w:sz w:val="20"/>
                <w:szCs w:val="22"/>
                <w:lang w:val="es-ES"/>
              </w:rPr>
              <w:t>; electrome</w:t>
            </w:r>
            <w:r w:rsidRPr="00D6302C">
              <w:rPr>
                <w:rFonts w:ascii="Arial" w:hAnsi="Arial" w:cs="Arial"/>
                <w:noProof/>
                <w:sz w:val="20"/>
                <w:szCs w:val="22"/>
                <w:lang w:val="es-ES"/>
              </w:rPr>
              <w:t>cánica</w:t>
            </w:r>
          </w:p>
        </w:tc>
      </w:tr>
      <w:tr w:rsidR="0099762D" w:rsidRPr="00D6302C" w:rsidTr="0099762D">
        <w:tc>
          <w:tcPr>
            <w:tcW w:w="215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849" w:type="pct"/>
          </w:tcPr>
          <w:p w:rsidR="0099762D" w:rsidRPr="00D6302C" w:rsidRDefault="0099762D" w:rsidP="002208C3">
            <w:pPr>
              <w:jc w:val="center"/>
              <w:rPr>
                <w:rFonts w:ascii="Arial" w:hAnsi="Arial" w:cs="Arial"/>
                <w:noProof/>
                <w:sz w:val="20"/>
                <w:szCs w:val="22"/>
                <w:lang w:val="es-ES"/>
              </w:rPr>
            </w:pPr>
          </w:p>
        </w:tc>
      </w:tr>
      <w:tr w:rsidR="0099762D" w:rsidRPr="00D6302C" w:rsidTr="0099762D">
        <w:tblPrEx>
          <w:jc w:val="center"/>
        </w:tblPrEx>
        <w:trPr>
          <w:jc w:val="center"/>
        </w:trPr>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849" w:type="pct"/>
          </w:tcPr>
          <w:p w:rsidR="0099762D" w:rsidRPr="00D6302C" w:rsidRDefault="0099762D" w:rsidP="009D3B23">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1,425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849" w:type="pct"/>
          </w:tcPr>
          <w:p w:rsidR="0099762D" w:rsidRPr="00D6302C" w:rsidRDefault="0099762D" w:rsidP="00FB6FFA">
            <w:pPr>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1,596 - 1,607 / 1,585 - 1,608</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1,685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99762D">
        <w:tc>
          <w:tcPr>
            <w:tcW w:w="215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56</w:t>
            </w:r>
          </w:p>
        </w:tc>
      </w:tr>
      <w:tr w:rsidR="0099762D" w:rsidRPr="00D6302C" w:rsidTr="0099762D">
        <w:tc>
          <w:tcPr>
            <w:tcW w:w="215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849" w:type="pct"/>
          </w:tcPr>
          <w:p w:rsidR="0099762D" w:rsidRPr="00D6302C" w:rsidRDefault="0099762D" w:rsidP="002208C3">
            <w:pPr>
              <w:jc w:val="center"/>
              <w:rPr>
                <w:rFonts w:ascii="Arial" w:hAnsi="Arial" w:cs="Arial"/>
                <w:noProof/>
                <w:sz w:val="20"/>
                <w:szCs w:val="22"/>
                <w:lang w:val="es-ES"/>
              </w:rPr>
            </w:pPr>
          </w:p>
        </w:tc>
      </w:tr>
      <w:tr w:rsidR="0099762D" w:rsidRPr="00D6302C" w:rsidTr="0099762D">
        <w:tc>
          <w:tcPr>
            <w:tcW w:w="215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7.8</w:t>
            </w:r>
          </w:p>
        </w:tc>
      </w:tr>
      <w:tr w:rsidR="0099762D" w:rsidRPr="00D6302C" w:rsidTr="0099762D">
        <w:tc>
          <w:tcPr>
            <w:tcW w:w="215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84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8.4</w:t>
            </w:r>
          </w:p>
        </w:tc>
      </w:tr>
      <w:tr w:rsidR="0099762D" w:rsidRPr="00D6302C" w:rsidTr="0099762D">
        <w:tc>
          <w:tcPr>
            <w:tcW w:w="2151" w:type="pct"/>
          </w:tcPr>
          <w:p w:rsidR="0099762D" w:rsidRPr="00D6302C" w:rsidRDefault="0099762D" w:rsidP="00864FE0">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864FE0" w:rsidRPr="00D6302C">
              <w:rPr>
                <w:rFonts w:ascii="Arial" w:hAnsi="Arial" w:cs="Arial"/>
                <w:noProof/>
                <w:color w:val="auto"/>
                <w:spacing w:val="-6"/>
                <w:sz w:val="20"/>
                <w:szCs w:val="22"/>
                <w:lang w:val="pt-PT"/>
              </w:rPr>
              <w:t>km/h</w:t>
            </w:r>
          </w:p>
        </w:tc>
        <w:tc>
          <w:tcPr>
            <w:tcW w:w="2849" w:type="pct"/>
          </w:tcPr>
          <w:p w:rsidR="0099762D" w:rsidRPr="00D6302C" w:rsidRDefault="0099762D" w:rsidP="00864FE0">
            <w:pPr>
              <w:jc w:val="center"/>
              <w:rPr>
                <w:rFonts w:ascii="Arial" w:hAnsi="Arial" w:cs="Arial"/>
                <w:noProof/>
                <w:sz w:val="20"/>
                <w:szCs w:val="22"/>
                <w:lang w:val="es-ES"/>
              </w:rPr>
            </w:pPr>
            <w:r w:rsidRPr="00D6302C">
              <w:rPr>
                <w:rFonts w:ascii="Arial" w:hAnsi="Arial" w:cs="Arial"/>
                <w:noProof/>
                <w:sz w:val="20"/>
                <w:szCs w:val="22"/>
                <w:lang w:val="es-ES"/>
              </w:rPr>
              <w:t>222</w:t>
            </w:r>
          </w:p>
        </w:tc>
      </w:tr>
      <w:tr w:rsidR="0099762D" w:rsidRPr="00D6302C" w:rsidTr="0099762D">
        <w:tc>
          <w:tcPr>
            <w:tcW w:w="2151" w:type="pct"/>
          </w:tcPr>
          <w:p w:rsidR="0099762D" w:rsidRPr="00D6302C" w:rsidRDefault="0099762D" w:rsidP="00864FE0">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combustible litros/100km EU combinado</w:t>
            </w:r>
          </w:p>
        </w:tc>
        <w:tc>
          <w:tcPr>
            <w:tcW w:w="2849" w:type="pct"/>
          </w:tcPr>
          <w:p w:rsidR="0099762D" w:rsidRPr="00D6302C" w:rsidRDefault="00D612B6" w:rsidP="00900ABF">
            <w:pPr>
              <w:jc w:val="center"/>
              <w:rPr>
                <w:rFonts w:ascii="Arial" w:hAnsi="Arial" w:cs="Arial"/>
                <w:noProof/>
                <w:sz w:val="20"/>
                <w:szCs w:val="20"/>
                <w:vertAlign w:val="superscript"/>
                <w:lang w:val="es-ES"/>
              </w:rPr>
            </w:pPr>
            <w:r w:rsidRPr="00D6302C">
              <w:rPr>
                <w:rFonts w:ascii="Arial" w:hAnsi="Arial" w:cs="Arial"/>
                <w:noProof/>
                <w:sz w:val="20"/>
                <w:szCs w:val="22"/>
                <w:lang w:val="es-ES"/>
              </w:rPr>
              <w:t>Desde</w:t>
            </w:r>
            <w:r w:rsidR="00864FE0" w:rsidRPr="00D6302C">
              <w:rPr>
                <w:rFonts w:ascii="Arial" w:hAnsi="Arial" w:cs="Arial"/>
                <w:noProof/>
                <w:sz w:val="20"/>
                <w:szCs w:val="22"/>
                <w:lang w:val="es-ES"/>
              </w:rPr>
              <w:t xml:space="preserve"> 5.5</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r w:rsidR="0099762D" w:rsidRPr="00D6302C" w:rsidTr="0099762D">
        <w:tc>
          <w:tcPr>
            <w:tcW w:w="215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849" w:type="pct"/>
          </w:tcPr>
          <w:p w:rsidR="0099762D" w:rsidRPr="00D6302C" w:rsidRDefault="00D612B6"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145</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bl>
    <w:p w:rsidR="00ED0583" w:rsidRPr="00D6302C" w:rsidRDefault="00ED0583" w:rsidP="00ED0583">
      <w:pPr>
        <w:rPr>
          <w:rFonts w:ascii="Arial" w:hAnsi="Arial" w:cs="Arial"/>
          <w:noProof/>
          <w:sz w:val="18"/>
          <w:szCs w:val="20"/>
          <w:lang w:val="es-ES"/>
        </w:rPr>
      </w:pPr>
      <w:r w:rsidRPr="00D6302C">
        <w:rPr>
          <w:rFonts w:ascii="Arial" w:hAnsi="Arial" w:cs="Arial"/>
          <w:noProof/>
          <w:sz w:val="18"/>
          <w:szCs w:val="20"/>
          <w:lang w:val="es-ES"/>
        </w:rPr>
        <w:t>* Con el sistema de reparación de pinchazos (415 litros con espacio libre para la rueda de repuesto)</w:t>
      </w:r>
    </w:p>
    <w:p w:rsidR="00ED0583" w:rsidRPr="00D6302C" w:rsidRDefault="00ED0583" w:rsidP="00ED0583">
      <w:pPr>
        <w:rPr>
          <w:rFonts w:ascii="Arial" w:hAnsi="Arial" w:cs="Arial"/>
          <w:color w:val="212121"/>
          <w:sz w:val="18"/>
          <w:szCs w:val="20"/>
          <w:shd w:val="clear" w:color="auto" w:fill="FFFFFF"/>
          <w:lang w:val="es-ES"/>
        </w:rPr>
      </w:pPr>
      <w:r w:rsidRPr="00D6302C">
        <w:rPr>
          <w:rFonts w:ascii="Arial" w:hAnsi="Arial" w:cs="Arial"/>
          <w:noProof/>
          <w:sz w:val="18"/>
          <w:szCs w:val="20"/>
          <w:lang w:val="es-ES"/>
        </w:rPr>
        <w:t xml:space="preserve">† NEDC Equivalente – Combinado – Neumáticos Class 2. Cifras Oficiales de Prueba EU  </w:t>
      </w:r>
      <w:r w:rsidRPr="00D6302C">
        <w:rPr>
          <w:sz w:val="22"/>
          <w:lang w:val="es-ES"/>
        </w:rPr>
        <w:br/>
      </w:r>
      <w:r w:rsidRPr="00D6302C">
        <w:rPr>
          <w:rFonts w:ascii="Arial" w:hAnsi="Arial" w:cs="Arial"/>
          <w:color w:val="212121"/>
          <w:sz w:val="18"/>
          <w:szCs w:val="20"/>
          <w:shd w:val="clear" w:color="auto" w:fill="FFFFFF"/>
          <w:lang w:val="es-ES"/>
        </w:rPr>
        <w:t xml:space="preserve">Estimaciones del fabricante; corregidas en el momento de ir a la imprenta </w:t>
      </w:r>
    </w:p>
    <w:p w:rsidR="00BC48F6" w:rsidRPr="00D6302C" w:rsidRDefault="00BC48F6" w:rsidP="00ED0583">
      <w:pPr>
        <w:rPr>
          <w:rFonts w:ascii="Arial" w:hAnsi="Arial" w:cs="Arial"/>
          <w:color w:val="212121"/>
          <w:sz w:val="18"/>
          <w:szCs w:val="20"/>
          <w:shd w:val="clear" w:color="auto" w:fill="FFFFFF"/>
          <w:lang w:val="es-ES"/>
        </w:rPr>
      </w:pPr>
    </w:p>
    <w:p w:rsidR="00BC48F6" w:rsidRPr="00D6302C" w:rsidRDefault="00BC48F6">
      <w:pPr>
        <w:rPr>
          <w:rFonts w:ascii="Arial" w:hAnsi="Arial" w:cs="Arial"/>
          <w:color w:val="212121"/>
          <w:sz w:val="18"/>
          <w:szCs w:val="20"/>
          <w:shd w:val="clear" w:color="auto" w:fill="FFFFFF"/>
          <w:lang w:val="es-ES"/>
        </w:rPr>
      </w:pPr>
      <w:r w:rsidRPr="00D6302C">
        <w:rPr>
          <w:rFonts w:ascii="Arial" w:hAnsi="Arial" w:cs="Arial"/>
          <w:color w:val="212121"/>
          <w:sz w:val="18"/>
          <w:szCs w:val="20"/>
          <w:shd w:val="clear" w:color="auto" w:fill="FFFFFF"/>
          <w:lang w:val="es-ES"/>
        </w:rPr>
        <w:br w:type="page"/>
      </w: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085"/>
        <w:gridCol w:w="5826"/>
      </w:tblGrid>
      <w:tr w:rsidR="00A153A3" w:rsidRPr="00D6302C" w:rsidTr="002208C3">
        <w:tc>
          <w:tcPr>
            <w:tcW w:w="5000" w:type="pct"/>
            <w:gridSpan w:val="2"/>
          </w:tcPr>
          <w:p w:rsidR="00A153A3" w:rsidRPr="00D6302C"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petrol 200</w:t>
            </w:r>
            <w:r w:rsidR="00BC48F6" w:rsidRPr="00D6302C">
              <w:rPr>
                <w:rFonts w:ascii="Arial" w:hAnsi="Arial" w:cs="Arial"/>
                <w:b/>
                <w:noProof/>
                <w:sz w:val="20"/>
                <w:szCs w:val="22"/>
                <w:lang w:val="es-ES"/>
              </w:rPr>
              <w:t xml:space="preserve"> CV </w:t>
            </w:r>
            <w:r w:rsidR="00A6450D" w:rsidRPr="00D6302C">
              <w:rPr>
                <w:rFonts w:ascii="Arial" w:hAnsi="Arial" w:cs="Arial"/>
                <w:b/>
                <w:noProof/>
                <w:sz w:val="20"/>
                <w:szCs w:val="22"/>
                <w:lang w:val="es-ES"/>
              </w:rPr>
              <w:t>R</w:t>
            </w:r>
            <w:r w:rsidR="0009372F" w:rsidRPr="00D6302C">
              <w:rPr>
                <w:rFonts w:ascii="Arial" w:hAnsi="Arial" w:cs="Arial"/>
                <w:b/>
                <w:noProof/>
                <w:sz w:val="20"/>
                <w:szCs w:val="22"/>
                <w:lang w:val="es-ES"/>
              </w:rPr>
              <w:t>WD Auto</w:t>
            </w:r>
          </w:p>
        </w:tc>
      </w:tr>
      <w:tr w:rsidR="0099762D" w:rsidRPr="00D6302C" w:rsidTr="007728C8">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1,997</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939" w:type="pct"/>
          </w:tcPr>
          <w:p w:rsidR="0099762D" w:rsidRPr="00D6302C" w:rsidRDefault="0099762D" w:rsidP="00BC6795">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BC6795" w:rsidRPr="00D6302C">
              <w:rPr>
                <w:rFonts w:ascii="Arial" w:hAnsi="Arial" w:cs="Arial"/>
                <w:noProof/>
                <w:sz w:val="20"/>
                <w:szCs w:val="22"/>
                <w:lang w:val="es-ES"/>
              </w:rPr>
              <w:t>en línea</w:t>
            </w:r>
          </w:p>
        </w:tc>
      </w:tr>
      <w:tr w:rsidR="0099762D" w:rsidRPr="000D0209"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939" w:type="pct"/>
          </w:tcPr>
          <w:p w:rsidR="00BC6795" w:rsidRPr="00D6302C" w:rsidRDefault="0099762D" w:rsidP="00BC6795">
            <w:pPr>
              <w:jc w:val="center"/>
              <w:rPr>
                <w:rFonts w:ascii="Arial" w:hAnsi="Arial" w:cs="Arial"/>
                <w:color w:val="212121"/>
                <w:sz w:val="20"/>
                <w:szCs w:val="22"/>
                <w:shd w:val="clear" w:color="auto" w:fill="FFFFFF"/>
                <w:lang w:val="es-ES"/>
              </w:rPr>
            </w:pPr>
            <w:r w:rsidRPr="00D6302C">
              <w:rPr>
                <w:rFonts w:ascii="Arial" w:hAnsi="Arial" w:cs="Arial"/>
                <w:noProof/>
                <w:sz w:val="20"/>
                <w:szCs w:val="22"/>
                <w:lang w:val="es-ES"/>
              </w:rPr>
              <w:t xml:space="preserve">4; DOHC, </w:t>
            </w:r>
            <w:r w:rsidR="00370286" w:rsidRPr="00D6302C">
              <w:rPr>
                <w:rFonts w:ascii="Arial" w:hAnsi="Arial" w:cs="Arial"/>
                <w:noProof/>
                <w:sz w:val="20"/>
                <w:szCs w:val="22"/>
                <w:lang w:val="es-ES"/>
              </w:rPr>
              <w:t xml:space="preserve">válvulas </w:t>
            </w:r>
            <w:r w:rsidR="00370286" w:rsidRPr="00D6302C">
              <w:rPr>
                <w:rFonts w:ascii="Arial" w:hAnsi="Arial" w:cs="Arial"/>
                <w:color w:val="212121"/>
                <w:sz w:val="20"/>
                <w:szCs w:val="22"/>
                <w:shd w:val="clear" w:color="auto" w:fill="FFFFFF"/>
                <w:lang w:val="es-ES"/>
              </w:rPr>
              <w:t xml:space="preserve">variables de admisión y </w:t>
            </w:r>
            <w:r w:rsidR="00BC6795" w:rsidRPr="00D6302C">
              <w:rPr>
                <w:rFonts w:ascii="Arial" w:hAnsi="Arial" w:cs="Arial"/>
                <w:color w:val="212121"/>
                <w:sz w:val="20"/>
                <w:szCs w:val="22"/>
                <w:shd w:val="clear" w:color="auto" w:fill="FFFFFF"/>
                <w:lang w:val="es-ES"/>
              </w:rPr>
              <w:t xml:space="preserve">escape </w:t>
            </w:r>
          </w:p>
          <w:p w:rsidR="0099762D" w:rsidRPr="00D6302C" w:rsidRDefault="00BC6795" w:rsidP="00370286">
            <w:pPr>
              <w:jc w:val="center"/>
              <w:rPr>
                <w:rFonts w:ascii="Arial" w:hAnsi="Arial" w:cs="Arial"/>
                <w:noProof/>
                <w:sz w:val="20"/>
                <w:szCs w:val="22"/>
                <w:lang w:val="es-ES"/>
              </w:rPr>
            </w:pPr>
            <w:r w:rsidRPr="00D6302C">
              <w:rPr>
                <w:rFonts w:ascii="Arial" w:hAnsi="Arial" w:cs="Arial"/>
                <w:color w:val="212121"/>
                <w:sz w:val="20"/>
                <w:szCs w:val="22"/>
                <w:shd w:val="clear" w:color="auto" w:fill="FFFFFF"/>
                <w:lang w:val="es-ES"/>
              </w:rPr>
              <w:t xml:space="preserve">Sistema de </w:t>
            </w:r>
            <w:r w:rsidR="00370286" w:rsidRPr="00D6302C">
              <w:rPr>
                <w:rFonts w:ascii="Arial" w:hAnsi="Arial" w:cs="Arial"/>
                <w:color w:val="212121"/>
                <w:sz w:val="20"/>
                <w:szCs w:val="22"/>
                <w:shd w:val="clear" w:color="auto" w:fill="FFFFFF"/>
                <w:lang w:val="es-ES"/>
              </w:rPr>
              <w:t>alzado</w:t>
            </w:r>
            <w:r w:rsidRPr="00D6302C">
              <w:rPr>
                <w:rFonts w:ascii="Arial" w:hAnsi="Arial" w:cs="Arial"/>
                <w:color w:val="212121"/>
                <w:sz w:val="20"/>
                <w:szCs w:val="22"/>
                <w:shd w:val="clear" w:color="auto" w:fill="FFFFFF"/>
                <w:lang w:val="es-ES"/>
              </w:rPr>
              <w:t xml:space="preserve"> variable electrohidráulico</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10.5:1</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939" w:type="pct"/>
          </w:tcPr>
          <w:p w:rsidR="0099762D" w:rsidRPr="00D6302C" w:rsidRDefault="0099762D" w:rsidP="00B87B21">
            <w:pPr>
              <w:jc w:val="center"/>
              <w:rPr>
                <w:rFonts w:ascii="Arial" w:hAnsi="Arial" w:cs="Arial"/>
                <w:dstrike/>
                <w:noProof/>
                <w:sz w:val="20"/>
                <w:szCs w:val="22"/>
                <w:lang w:val="es-ES"/>
              </w:rPr>
            </w:pPr>
            <w:r w:rsidRPr="00D6302C">
              <w:rPr>
                <w:rFonts w:ascii="Arial" w:hAnsi="Arial" w:cs="Arial"/>
                <w:noProof/>
                <w:sz w:val="20"/>
                <w:szCs w:val="22"/>
                <w:lang w:val="es-ES"/>
              </w:rPr>
              <w:t>200</w:t>
            </w:r>
            <w:r w:rsidR="003D000B" w:rsidRPr="00D6302C">
              <w:rPr>
                <w:rFonts w:ascii="Arial" w:hAnsi="Arial" w:cs="Arial"/>
                <w:noProof/>
                <w:sz w:val="20"/>
                <w:szCs w:val="22"/>
                <w:lang w:val="es-ES"/>
              </w:rPr>
              <w:t xml:space="preserve"> </w:t>
            </w:r>
            <w:r w:rsidRPr="00D6302C">
              <w:rPr>
                <w:rFonts w:ascii="Arial" w:hAnsi="Arial" w:cs="Arial"/>
                <w:noProof/>
                <w:sz w:val="20"/>
                <w:szCs w:val="22"/>
                <w:lang w:val="es-ES"/>
              </w:rPr>
              <w:t xml:space="preserve">bar </w:t>
            </w:r>
            <w:r w:rsidR="00B87B21" w:rsidRPr="00D6302C">
              <w:rPr>
                <w:rFonts w:ascii="Arial" w:hAnsi="Arial" w:cs="Arial"/>
                <w:noProof/>
                <w:sz w:val="20"/>
                <w:szCs w:val="22"/>
                <w:lang w:val="es-ES"/>
              </w:rPr>
              <w:t>inyección directa</w:t>
            </w:r>
          </w:p>
        </w:tc>
      </w:tr>
      <w:tr w:rsidR="0099762D" w:rsidRPr="000D0209"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939" w:type="pct"/>
          </w:tcPr>
          <w:p w:rsidR="0099762D" w:rsidRPr="00D6302C" w:rsidRDefault="00571BF3" w:rsidP="00D6302C">
            <w:pPr>
              <w:pStyle w:val="HTMLPreformatted"/>
              <w:shd w:val="clear" w:color="auto" w:fill="FFFFFF"/>
              <w:jc w:val="center"/>
              <w:rPr>
                <w:rFonts w:ascii="Arial" w:hAnsi="Arial" w:cs="Arial"/>
                <w:color w:val="212121"/>
                <w:szCs w:val="22"/>
              </w:rPr>
            </w:pPr>
            <w:r w:rsidRPr="00D6302C">
              <w:rPr>
                <w:rFonts w:ascii="Arial" w:hAnsi="Arial" w:cs="Arial"/>
                <w:color w:val="212121"/>
                <w:szCs w:val="22"/>
              </w:rPr>
              <w:t>Turbocompresor doble con desplazamiento simple</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200 (147) @ 5,500rpm</w:t>
            </w:r>
          </w:p>
        </w:tc>
      </w:tr>
      <w:tr w:rsidR="0099762D" w:rsidRPr="00D6302C" w:rsidTr="007728C8">
        <w:tc>
          <w:tcPr>
            <w:tcW w:w="2061" w:type="pct"/>
          </w:tcPr>
          <w:p w:rsidR="0099762D" w:rsidRPr="00D6302C" w:rsidRDefault="0099762D" w:rsidP="00864FE0">
            <w:pPr>
              <w:rPr>
                <w:rFonts w:ascii="Arial" w:hAnsi="Arial" w:cs="Arial"/>
                <w:noProof/>
                <w:sz w:val="20"/>
                <w:szCs w:val="22"/>
                <w:lang w:val="es-ES"/>
              </w:rPr>
            </w:pPr>
            <w:r w:rsidRPr="00D6302C">
              <w:rPr>
                <w:rFonts w:ascii="Arial" w:hAnsi="Arial" w:cs="Arial"/>
                <w:noProof/>
                <w:sz w:val="20"/>
                <w:szCs w:val="22"/>
                <w:lang w:val="es-ES"/>
              </w:rPr>
              <w:t>Par Nm</w:t>
            </w:r>
          </w:p>
        </w:tc>
        <w:tc>
          <w:tcPr>
            <w:tcW w:w="2939" w:type="pct"/>
          </w:tcPr>
          <w:p w:rsidR="0099762D" w:rsidRPr="00D6302C" w:rsidRDefault="0099762D" w:rsidP="00864FE0">
            <w:pPr>
              <w:jc w:val="center"/>
              <w:rPr>
                <w:rFonts w:ascii="Arial" w:hAnsi="Arial" w:cs="Arial"/>
                <w:noProof/>
                <w:sz w:val="20"/>
                <w:szCs w:val="22"/>
                <w:lang w:val="es-ES"/>
              </w:rPr>
            </w:pPr>
            <w:r w:rsidRPr="00D6302C">
              <w:rPr>
                <w:rFonts w:ascii="Arial" w:hAnsi="Arial" w:cs="Arial"/>
                <w:noProof/>
                <w:sz w:val="20"/>
                <w:szCs w:val="22"/>
                <w:lang w:val="es-ES"/>
              </w:rPr>
              <w:t>320 @ 1,200 - 4,000rpm</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939" w:type="pct"/>
          </w:tcPr>
          <w:p w:rsidR="0099762D" w:rsidRPr="00D6302C" w:rsidRDefault="0099762D" w:rsidP="00B87B21">
            <w:pPr>
              <w:jc w:val="center"/>
              <w:rPr>
                <w:rFonts w:ascii="Arial" w:hAnsi="Arial" w:cs="Arial"/>
                <w:noProof/>
                <w:sz w:val="20"/>
                <w:szCs w:val="22"/>
                <w:lang w:val="es-ES"/>
              </w:rPr>
            </w:pPr>
            <w:r w:rsidRPr="00D6302C">
              <w:rPr>
                <w:rFonts w:ascii="Arial" w:hAnsi="Arial" w:cs="Arial"/>
                <w:noProof/>
                <w:sz w:val="20"/>
                <w:szCs w:val="22"/>
                <w:lang w:val="es-ES"/>
              </w:rPr>
              <w:t xml:space="preserve">ZF 8HP45 </w:t>
            </w:r>
            <w:r w:rsidR="00B87B21" w:rsidRPr="00D6302C">
              <w:rPr>
                <w:rFonts w:ascii="Arial" w:hAnsi="Arial" w:cs="Arial"/>
                <w:noProof/>
                <w:sz w:val="20"/>
                <w:szCs w:val="22"/>
                <w:lang w:val="es-ES"/>
              </w:rPr>
              <w:t>8 velocidades automática</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4.714</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3.143</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2.106</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1.667</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1.285</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1.000</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0.839</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0.667</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3.295</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3.42</w:t>
            </w:r>
          </w:p>
        </w:tc>
      </w:tr>
      <w:tr w:rsidR="0099762D" w:rsidRPr="00D6302C" w:rsidTr="007728C8">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939" w:type="pct"/>
          </w:tcPr>
          <w:p w:rsidR="0099762D" w:rsidRPr="00D6302C" w:rsidRDefault="00B87B21"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939" w:type="pct"/>
          </w:tcPr>
          <w:p w:rsidR="0099762D" w:rsidRPr="00D6302C" w:rsidRDefault="00B87B21" w:rsidP="00B87B21">
            <w:pPr>
              <w:jc w:val="center"/>
              <w:rPr>
                <w:rFonts w:ascii="Arial" w:hAnsi="Arial" w:cs="Arial"/>
                <w:noProof/>
                <w:sz w:val="20"/>
                <w:szCs w:val="22"/>
                <w:lang w:val="es-ES"/>
              </w:rPr>
            </w:pPr>
            <w:r w:rsidRPr="00D6302C">
              <w:rPr>
                <w:rFonts w:ascii="Arial" w:hAnsi="Arial" w:cs="Arial"/>
                <w:noProof/>
                <w:sz w:val="20"/>
                <w:szCs w:val="22"/>
                <w:lang w:val="es-ES"/>
              </w:rPr>
              <w:t>De cremallera</w:t>
            </w:r>
            <w:r w:rsidR="0099762D" w:rsidRPr="00D6302C">
              <w:rPr>
                <w:rFonts w:ascii="Arial" w:hAnsi="Arial" w:cs="Arial"/>
                <w:noProof/>
                <w:sz w:val="20"/>
                <w:szCs w:val="22"/>
                <w:lang w:val="es-ES"/>
              </w:rPr>
              <w:t>; electromec</w:t>
            </w:r>
            <w:r w:rsidRPr="00D6302C">
              <w:rPr>
                <w:rFonts w:ascii="Arial" w:hAnsi="Arial" w:cs="Arial"/>
                <w:noProof/>
                <w:sz w:val="20"/>
                <w:szCs w:val="22"/>
                <w:lang w:val="es-ES"/>
              </w:rPr>
              <w:t>ánica</w:t>
            </w:r>
          </w:p>
        </w:tc>
      </w:tr>
      <w:tr w:rsidR="0099762D" w:rsidRPr="00D6302C" w:rsidTr="007728C8">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blPrEx>
          <w:jc w:val="center"/>
        </w:tblPrEx>
        <w:trPr>
          <w:jc w:val="center"/>
        </w:trPr>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939" w:type="pct"/>
          </w:tcPr>
          <w:p w:rsidR="0099762D" w:rsidRPr="00D6302C" w:rsidRDefault="0099762D" w:rsidP="009D3B23">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1,416</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939" w:type="pct"/>
          </w:tcPr>
          <w:p w:rsidR="0099762D" w:rsidRPr="00D6302C" w:rsidRDefault="0099762D" w:rsidP="00FB6FFA">
            <w:pPr>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1,596 - 1,607 / 1,585 - 1,608</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From 1,611</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7728C8">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63</w:t>
            </w:r>
          </w:p>
        </w:tc>
      </w:tr>
      <w:tr w:rsidR="0099762D" w:rsidRPr="00D6302C" w:rsidTr="007728C8">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7.2</w:t>
            </w:r>
          </w:p>
        </w:tc>
      </w:tr>
      <w:tr w:rsidR="0099762D" w:rsidRPr="00D6302C" w:rsidTr="007728C8">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7.6</w:t>
            </w:r>
          </w:p>
        </w:tc>
      </w:tr>
      <w:tr w:rsidR="0099762D" w:rsidRPr="00D6302C" w:rsidTr="007728C8">
        <w:tc>
          <w:tcPr>
            <w:tcW w:w="2061" w:type="pct"/>
          </w:tcPr>
          <w:p w:rsidR="0099762D" w:rsidRPr="00D6302C" w:rsidRDefault="0099762D" w:rsidP="00EF44EB">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EF44EB" w:rsidRPr="00D6302C">
              <w:rPr>
                <w:rFonts w:ascii="Arial" w:hAnsi="Arial" w:cs="Arial"/>
                <w:noProof/>
                <w:color w:val="auto"/>
                <w:spacing w:val="-6"/>
                <w:sz w:val="20"/>
                <w:szCs w:val="22"/>
                <w:lang w:val="pt-PT"/>
              </w:rPr>
              <w:t>km/h</w:t>
            </w:r>
          </w:p>
        </w:tc>
        <w:tc>
          <w:tcPr>
            <w:tcW w:w="2939" w:type="pct"/>
          </w:tcPr>
          <w:p w:rsidR="0099762D" w:rsidRPr="00D6302C" w:rsidRDefault="00EF44EB" w:rsidP="002208C3">
            <w:pPr>
              <w:jc w:val="center"/>
              <w:rPr>
                <w:rFonts w:ascii="Arial" w:hAnsi="Arial" w:cs="Arial"/>
                <w:noProof/>
                <w:sz w:val="20"/>
                <w:szCs w:val="22"/>
                <w:lang w:val="es-ES"/>
              </w:rPr>
            </w:pPr>
            <w:r w:rsidRPr="00D6302C">
              <w:rPr>
                <w:rFonts w:ascii="Arial" w:hAnsi="Arial" w:cs="Arial"/>
                <w:noProof/>
                <w:sz w:val="20"/>
                <w:szCs w:val="22"/>
                <w:lang w:val="es-ES"/>
              </w:rPr>
              <w:t>230</w:t>
            </w:r>
          </w:p>
        </w:tc>
      </w:tr>
      <w:tr w:rsidR="0099762D" w:rsidRPr="00D6302C" w:rsidTr="007728C8">
        <w:tc>
          <w:tcPr>
            <w:tcW w:w="2061" w:type="pct"/>
          </w:tcPr>
          <w:p w:rsidR="0099762D" w:rsidRPr="00D6302C" w:rsidRDefault="00EF44EB" w:rsidP="00EF44EB">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 xml:space="preserve">Consumo de combustible </w:t>
            </w:r>
            <w:r w:rsidR="0099762D" w:rsidRPr="00D6302C">
              <w:rPr>
                <w:rFonts w:ascii="Arial" w:hAnsi="Arial" w:cs="Arial"/>
                <w:noProof/>
                <w:sz w:val="20"/>
                <w:szCs w:val="22"/>
                <w:lang w:val="es-ES"/>
              </w:rPr>
              <w:t>litros/100km EU combinado</w:t>
            </w:r>
          </w:p>
        </w:tc>
        <w:tc>
          <w:tcPr>
            <w:tcW w:w="2939" w:type="pct"/>
          </w:tcPr>
          <w:p w:rsidR="0099762D" w:rsidRPr="00D6302C" w:rsidRDefault="00B87B21" w:rsidP="00EF44EB">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7.2</w:t>
            </w:r>
            <w:r w:rsidR="0099762D" w:rsidRPr="00D6302C">
              <w:rPr>
                <w:rFonts w:ascii="Arial" w:hAnsi="Arial" w:cs="Arial"/>
                <w:noProof/>
                <w:sz w:val="20"/>
                <w:szCs w:val="20"/>
                <w:vertAlign w:val="superscript"/>
                <w:lang w:val="es-ES"/>
              </w:rPr>
              <w:t>†</w:t>
            </w:r>
          </w:p>
        </w:tc>
      </w:tr>
      <w:tr w:rsidR="0099762D" w:rsidRPr="00D6302C" w:rsidTr="007728C8">
        <w:tc>
          <w:tcPr>
            <w:tcW w:w="206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939" w:type="pct"/>
          </w:tcPr>
          <w:p w:rsidR="0099762D" w:rsidRPr="00D6302C" w:rsidRDefault="00B87B21"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164</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bl>
    <w:p w:rsidR="00ED0583" w:rsidRPr="00D6302C" w:rsidRDefault="00ED0583" w:rsidP="00ED0583">
      <w:pPr>
        <w:rPr>
          <w:rFonts w:ascii="Arial" w:hAnsi="Arial" w:cs="Arial"/>
          <w:noProof/>
          <w:sz w:val="16"/>
          <w:szCs w:val="20"/>
          <w:lang w:val="es-ES"/>
        </w:rPr>
      </w:pPr>
      <w:r w:rsidRPr="00D6302C">
        <w:rPr>
          <w:rFonts w:ascii="Arial" w:hAnsi="Arial" w:cs="Arial"/>
          <w:noProof/>
          <w:sz w:val="16"/>
          <w:szCs w:val="20"/>
          <w:lang w:val="es-ES"/>
        </w:rPr>
        <w:t>* Con el sistema de reparación de pinchazos (415 litros con espacio libre para la rueda de repuesto)</w:t>
      </w:r>
    </w:p>
    <w:p w:rsidR="00ED0583" w:rsidRPr="00D6302C" w:rsidRDefault="00ED0583" w:rsidP="00ED0583">
      <w:pPr>
        <w:rPr>
          <w:rFonts w:ascii="Arial" w:hAnsi="Arial" w:cs="Arial"/>
          <w:color w:val="212121"/>
          <w:sz w:val="16"/>
          <w:szCs w:val="20"/>
          <w:shd w:val="clear" w:color="auto" w:fill="FFFFFF"/>
          <w:lang w:val="es-ES"/>
        </w:rPr>
      </w:pPr>
      <w:r w:rsidRPr="00D6302C">
        <w:rPr>
          <w:rFonts w:ascii="Arial" w:hAnsi="Arial" w:cs="Arial"/>
          <w:noProof/>
          <w:sz w:val="16"/>
          <w:szCs w:val="20"/>
          <w:lang w:val="es-ES"/>
        </w:rPr>
        <w:t xml:space="preserve">† NEDC Equivalente – Combinado – Neumáticos Class 2. Cifras Oficiales de Prueba EU  </w:t>
      </w:r>
      <w:r w:rsidRPr="00D6302C">
        <w:rPr>
          <w:sz w:val="20"/>
          <w:lang w:val="es-ES"/>
        </w:rPr>
        <w:br/>
      </w:r>
      <w:r w:rsidRPr="00D6302C">
        <w:rPr>
          <w:rFonts w:ascii="Arial" w:hAnsi="Arial" w:cs="Arial"/>
          <w:color w:val="212121"/>
          <w:sz w:val="16"/>
          <w:szCs w:val="20"/>
          <w:shd w:val="clear" w:color="auto" w:fill="FFFFFF"/>
          <w:lang w:val="es-ES"/>
        </w:rPr>
        <w:t>Estimaciones del fabricante; corregidas en el momento de ir a la imprenta</w:t>
      </w:r>
    </w:p>
    <w:p w:rsidR="00BC48F6" w:rsidRPr="00D6302C" w:rsidRDefault="00BC48F6" w:rsidP="00ED0583">
      <w:pPr>
        <w:rPr>
          <w:rFonts w:ascii="Arial" w:hAnsi="Arial" w:cs="Arial"/>
          <w:color w:val="212121"/>
          <w:sz w:val="16"/>
          <w:szCs w:val="20"/>
          <w:shd w:val="clear" w:color="auto" w:fill="FFFFFF"/>
          <w:lang w:val="es-ES"/>
        </w:rPr>
      </w:pPr>
    </w:p>
    <w:p w:rsidR="00BC48F6" w:rsidRPr="00D6302C" w:rsidRDefault="00BC48F6">
      <w:pPr>
        <w:rPr>
          <w:rFonts w:ascii="Arial" w:hAnsi="Arial" w:cs="Arial"/>
          <w:color w:val="212121"/>
          <w:sz w:val="16"/>
          <w:szCs w:val="20"/>
          <w:shd w:val="clear" w:color="auto" w:fill="FFFFFF"/>
          <w:lang w:val="es-ES"/>
        </w:rPr>
      </w:pPr>
      <w:r w:rsidRPr="00D6302C">
        <w:rPr>
          <w:rFonts w:ascii="Arial" w:hAnsi="Arial" w:cs="Arial"/>
          <w:color w:val="212121"/>
          <w:sz w:val="16"/>
          <w:szCs w:val="20"/>
          <w:shd w:val="clear" w:color="auto" w:fill="FFFFFF"/>
          <w:lang w:val="es-ES"/>
        </w:rPr>
        <w:br w:type="page"/>
      </w:r>
    </w:p>
    <w:p w:rsidR="00BC48F6" w:rsidRPr="00D6302C" w:rsidRDefault="00BC48F6" w:rsidP="00ED0583">
      <w:pPr>
        <w:rPr>
          <w:rFonts w:ascii="Arial" w:hAnsi="Arial" w:cs="Arial"/>
          <w:noProof/>
          <w:sz w:val="16"/>
          <w:szCs w:val="20"/>
          <w:lang w:val="es-ES"/>
        </w:rPr>
      </w:pP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085"/>
        <w:gridCol w:w="5826"/>
      </w:tblGrid>
      <w:tr w:rsidR="00A153A3" w:rsidRPr="00D6302C" w:rsidTr="002208C3">
        <w:tc>
          <w:tcPr>
            <w:tcW w:w="5000" w:type="pct"/>
            <w:gridSpan w:val="2"/>
          </w:tcPr>
          <w:p w:rsidR="00A153A3" w:rsidRPr="00D6302C"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diesel 240</w:t>
            </w:r>
            <w:r w:rsidR="00BC48F6" w:rsidRPr="00D6302C">
              <w:rPr>
                <w:rFonts w:ascii="Arial" w:hAnsi="Arial" w:cs="Arial"/>
                <w:b/>
                <w:noProof/>
                <w:sz w:val="20"/>
                <w:szCs w:val="22"/>
                <w:lang w:val="es-ES"/>
              </w:rPr>
              <w:t xml:space="preserve"> CV</w:t>
            </w:r>
            <w:r w:rsidRPr="00D6302C">
              <w:rPr>
                <w:rFonts w:ascii="Arial" w:hAnsi="Arial" w:cs="Arial"/>
                <w:b/>
                <w:noProof/>
                <w:sz w:val="20"/>
                <w:szCs w:val="22"/>
                <w:lang w:val="es-ES"/>
              </w:rPr>
              <w:t xml:space="preserve"> AWD</w:t>
            </w:r>
            <w:r w:rsidR="0009372F" w:rsidRPr="00D6302C">
              <w:rPr>
                <w:rFonts w:ascii="Arial" w:hAnsi="Arial" w:cs="Arial"/>
                <w:b/>
                <w:noProof/>
                <w:sz w:val="20"/>
                <w:szCs w:val="22"/>
                <w:lang w:val="es-ES"/>
              </w:rPr>
              <w:t xml:space="preserve"> Auto</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1,999</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939" w:type="pct"/>
          </w:tcPr>
          <w:p w:rsidR="0099762D" w:rsidRPr="00D6302C" w:rsidRDefault="0099762D" w:rsidP="002B63F1">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2B63F1" w:rsidRPr="00D6302C">
              <w:rPr>
                <w:rFonts w:ascii="Arial" w:hAnsi="Arial" w:cs="Arial"/>
                <w:noProof/>
                <w:sz w:val="20"/>
                <w:szCs w:val="22"/>
                <w:lang w:val="es-ES"/>
              </w:rPr>
              <w:t>en línea</w:t>
            </w:r>
          </w:p>
        </w:tc>
      </w:tr>
      <w:tr w:rsidR="0099762D" w:rsidRPr="000D0209"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939" w:type="pct"/>
          </w:tcPr>
          <w:p w:rsidR="0099762D" w:rsidRPr="00D6302C" w:rsidRDefault="0099762D" w:rsidP="00110F05">
            <w:pPr>
              <w:jc w:val="center"/>
              <w:rPr>
                <w:rFonts w:ascii="Arial" w:hAnsi="Arial" w:cs="Arial"/>
                <w:noProof/>
                <w:sz w:val="20"/>
                <w:szCs w:val="22"/>
                <w:lang w:val="es-ES"/>
              </w:rPr>
            </w:pPr>
            <w:r w:rsidRPr="00D6302C">
              <w:rPr>
                <w:rFonts w:ascii="Arial" w:hAnsi="Arial" w:cs="Arial"/>
                <w:noProof/>
                <w:sz w:val="20"/>
                <w:szCs w:val="22"/>
                <w:lang w:val="es-ES"/>
              </w:rPr>
              <w:t xml:space="preserve">4; DOHC, </w:t>
            </w:r>
            <w:r w:rsidR="00B87B21" w:rsidRPr="00D6302C">
              <w:rPr>
                <w:rFonts w:ascii="Arial" w:hAnsi="Arial" w:cs="Arial"/>
                <w:noProof/>
                <w:sz w:val="20"/>
                <w:szCs w:val="22"/>
                <w:lang w:val="es-ES"/>
              </w:rPr>
              <w:t>sincronización variable de la válvula de escape</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15.5:1</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939" w:type="pct"/>
          </w:tcPr>
          <w:p w:rsidR="0099762D" w:rsidRPr="00D6302C" w:rsidRDefault="0099762D" w:rsidP="00110F05">
            <w:pPr>
              <w:jc w:val="center"/>
              <w:rPr>
                <w:rFonts w:ascii="Arial" w:hAnsi="Arial" w:cs="Arial"/>
                <w:noProof/>
                <w:sz w:val="20"/>
                <w:szCs w:val="22"/>
                <w:lang w:val="es-ES"/>
              </w:rPr>
            </w:pPr>
            <w:r w:rsidRPr="00D6302C">
              <w:rPr>
                <w:rFonts w:ascii="Arial" w:hAnsi="Arial" w:cs="Arial"/>
                <w:noProof/>
                <w:sz w:val="20"/>
                <w:szCs w:val="22"/>
                <w:lang w:val="es-ES"/>
              </w:rPr>
              <w:t>2,200bar common rail</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939" w:type="pct"/>
          </w:tcPr>
          <w:p w:rsidR="0099762D" w:rsidRPr="00D6302C" w:rsidRDefault="00B87B21" w:rsidP="00110F05">
            <w:pPr>
              <w:jc w:val="center"/>
              <w:rPr>
                <w:rFonts w:ascii="Arial" w:hAnsi="Arial" w:cs="Arial"/>
                <w:dstrike/>
                <w:noProof/>
                <w:sz w:val="20"/>
                <w:szCs w:val="22"/>
                <w:lang w:val="es-ES"/>
              </w:rPr>
            </w:pPr>
            <w:r w:rsidRPr="00D6302C">
              <w:rPr>
                <w:rFonts w:ascii="Arial" w:hAnsi="Arial" w:cs="Arial"/>
                <w:noProof/>
                <w:sz w:val="20"/>
                <w:szCs w:val="22"/>
                <w:lang w:val="es-ES"/>
              </w:rPr>
              <w:t>Turbo secuencial en serie</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240 (177) @ 4,000rpm</w:t>
            </w:r>
          </w:p>
        </w:tc>
      </w:tr>
      <w:tr w:rsidR="0099762D" w:rsidRPr="00D6302C" w:rsidTr="002208C3">
        <w:tc>
          <w:tcPr>
            <w:tcW w:w="2061" w:type="pct"/>
          </w:tcPr>
          <w:p w:rsidR="0099762D" w:rsidRPr="00D6302C" w:rsidRDefault="00EF44EB" w:rsidP="00EF44EB">
            <w:pPr>
              <w:rPr>
                <w:rFonts w:ascii="Arial" w:hAnsi="Arial" w:cs="Arial"/>
                <w:noProof/>
                <w:sz w:val="20"/>
                <w:szCs w:val="22"/>
                <w:lang w:val="es-ES"/>
              </w:rPr>
            </w:pPr>
            <w:r w:rsidRPr="00D6302C">
              <w:rPr>
                <w:rFonts w:ascii="Arial" w:hAnsi="Arial" w:cs="Arial"/>
                <w:noProof/>
                <w:sz w:val="20"/>
                <w:szCs w:val="22"/>
                <w:lang w:val="es-ES"/>
              </w:rPr>
              <w:t>Par Nm</w:t>
            </w:r>
            <w:r w:rsidR="0099762D" w:rsidRPr="00D6302C">
              <w:rPr>
                <w:rFonts w:ascii="Arial" w:hAnsi="Arial" w:cs="Arial"/>
                <w:noProof/>
                <w:sz w:val="20"/>
                <w:szCs w:val="22"/>
                <w:lang w:val="es-ES"/>
              </w:rPr>
              <w:t xml:space="preserve"> </w:t>
            </w:r>
          </w:p>
        </w:tc>
        <w:tc>
          <w:tcPr>
            <w:tcW w:w="2939" w:type="pct"/>
          </w:tcPr>
          <w:p w:rsidR="0099762D" w:rsidRPr="00D6302C" w:rsidRDefault="00EF44EB" w:rsidP="00EF44EB">
            <w:pPr>
              <w:jc w:val="center"/>
              <w:rPr>
                <w:rFonts w:ascii="Arial" w:hAnsi="Arial" w:cs="Arial"/>
                <w:noProof/>
                <w:sz w:val="20"/>
                <w:szCs w:val="22"/>
                <w:lang w:val="es-ES"/>
              </w:rPr>
            </w:pPr>
            <w:r w:rsidRPr="00D6302C">
              <w:rPr>
                <w:rFonts w:ascii="Arial" w:hAnsi="Arial" w:cs="Arial"/>
                <w:noProof/>
                <w:sz w:val="20"/>
                <w:szCs w:val="22"/>
                <w:lang w:val="es-ES"/>
              </w:rPr>
              <w:t xml:space="preserve">500 </w:t>
            </w:r>
            <w:r w:rsidR="0099762D" w:rsidRPr="00D6302C">
              <w:rPr>
                <w:rFonts w:ascii="Arial" w:hAnsi="Arial" w:cs="Arial"/>
                <w:noProof/>
                <w:sz w:val="20"/>
                <w:szCs w:val="22"/>
                <w:lang w:val="es-ES"/>
              </w:rPr>
              <w:t>@ 1,500rpm</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939" w:type="pct"/>
          </w:tcPr>
          <w:p w:rsidR="0099762D" w:rsidRPr="00D6302C" w:rsidRDefault="0099762D" w:rsidP="00B87B21">
            <w:pPr>
              <w:jc w:val="center"/>
              <w:rPr>
                <w:rFonts w:ascii="Arial" w:hAnsi="Arial" w:cs="Arial"/>
                <w:noProof/>
                <w:sz w:val="20"/>
                <w:szCs w:val="22"/>
                <w:lang w:val="es-ES"/>
              </w:rPr>
            </w:pPr>
            <w:r w:rsidRPr="00D6302C">
              <w:rPr>
                <w:rFonts w:ascii="Arial" w:hAnsi="Arial" w:cs="Arial"/>
                <w:noProof/>
                <w:sz w:val="20"/>
                <w:szCs w:val="22"/>
                <w:lang w:val="es-ES"/>
              </w:rPr>
              <w:t>ZF 8HP45 8</w:t>
            </w:r>
            <w:r w:rsidR="00B87B21" w:rsidRPr="00D6302C">
              <w:rPr>
                <w:rFonts w:ascii="Arial" w:hAnsi="Arial" w:cs="Arial"/>
                <w:noProof/>
                <w:sz w:val="20"/>
                <w:szCs w:val="22"/>
                <w:lang w:val="es-ES"/>
              </w:rPr>
              <w:t xml:space="preserve"> velicidades automática</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4.714</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3.143</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2.106</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1.285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1.000</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0.839</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0.667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3.295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2.73</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939" w:type="pct"/>
          </w:tcPr>
          <w:p w:rsidR="0099762D" w:rsidRPr="00D6302C" w:rsidRDefault="00B87B21"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939" w:type="pct"/>
          </w:tcPr>
          <w:p w:rsidR="0099762D" w:rsidRPr="00D6302C" w:rsidRDefault="00B87B21" w:rsidP="00B87B21">
            <w:pPr>
              <w:jc w:val="center"/>
              <w:rPr>
                <w:rFonts w:ascii="Arial" w:hAnsi="Arial" w:cs="Arial"/>
                <w:noProof/>
                <w:sz w:val="20"/>
                <w:szCs w:val="22"/>
                <w:lang w:val="es-ES"/>
              </w:rPr>
            </w:pPr>
            <w:r w:rsidRPr="00D6302C">
              <w:rPr>
                <w:rFonts w:ascii="Arial" w:hAnsi="Arial" w:cs="Arial"/>
                <w:noProof/>
                <w:sz w:val="20"/>
                <w:szCs w:val="22"/>
                <w:lang w:val="es-ES"/>
              </w:rPr>
              <w:t>De cremallera</w:t>
            </w:r>
            <w:r w:rsidR="0099762D" w:rsidRPr="00D6302C">
              <w:rPr>
                <w:rFonts w:ascii="Arial" w:hAnsi="Arial" w:cs="Arial"/>
                <w:noProof/>
                <w:sz w:val="20"/>
                <w:szCs w:val="22"/>
                <w:lang w:val="es-ES"/>
              </w:rPr>
              <w:t>; electromec</w:t>
            </w:r>
            <w:r w:rsidRPr="00D6302C">
              <w:rPr>
                <w:rFonts w:ascii="Arial" w:hAnsi="Arial" w:cs="Arial"/>
                <w:noProof/>
                <w:sz w:val="20"/>
                <w:szCs w:val="22"/>
                <w:lang w:val="es-ES"/>
              </w:rPr>
              <w:t>ánica</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7728C8">
        <w:tblPrEx>
          <w:jc w:val="center"/>
        </w:tblPrEx>
        <w:trPr>
          <w:jc w:val="center"/>
        </w:trPr>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939" w:type="pct"/>
          </w:tcPr>
          <w:p w:rsidR="0099762D" w:rsidRPr="00D6302C" w:rsidRDefault="0099762D" w:rsidP="009D3B23">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1,425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939" w:type="pct"/>
          </w:tcPr>
          <w:p w:rsidR="0099762D" w:rsidRPr="00D6302C" w:rsidRDefault="0099762D" w:rsidP="00FB6FFA">
            <w:pPr>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1,596 - 1,607 / 1,585 - 1,608</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1,718</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56</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6.1</w:t>
            </w: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3D000B"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6.5</w:t>
            </w:r>
          </w:p>
        </w:tc>
      </w:tr>
      <w:tr w:rsidR="0099762D" w:rsidRPr="00D6302C" w:rsidTr="002208C3">
        <w:tc>
          <w:tcPr>
            <w:tcW w:w="2061" w:type="pct"/>
          </w:tcPr>
          <w:p w:rsidR="0099762D" w:rsidRPr="00D6302C" w:rsidRDefault="0099762D" w:rsidP="00EF44EB">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EF44EB" w:rsidRPr="00D6302C">
              <w:rPr>
                <w:rFonts w:ascii="Arial" w:hAnsi="Arial" w:cs="Arial"/>
                <w:noProof/>
                <w:color w:val="auto"/>
                <w:spacing w:val="-6"/>
                <w:sz w:val="20"/>
                <w:szCs w:val="22"/>
                <w:lang w:val="pt-PT"/>
              </w:rPr>
              <w:t>km/h</w:t>
            </w:r>
          </w:p>
        </w:tc>
        <w:tc>
          <w:tcPr>
            <w:tcW w:w="2939" w:type="pct"/>
          </w:tcPr>
          <w:p w:rsidR="0099762D" w:rsidRPr="00D6302C" w:rsidRDefault="00EF44EB" w:rsidP="002208C3">
            <w:pPr>
              <w:jc w:val="center"/>
              <w:rPr>
                <w:rFonts w:ascii="Arial" w:hAnsi="Arial" w:cs="Arial"/>
                <w:noProof/>
                <w:sz w:val="20"/>
                <w:szCs w:val="22"/>
                <w:lang w:val="es-ES"/>
              </w:rPr>
            </w:pPr>
            <w:r w:rsidRPr="00D6302C">
              <w:rPr>
                <w:rFonts w:ascii="Arial" w:hAnsi="Arial" w:cs="Arial"/>
                <w:noProof/>
                <w:sz w:val="20"/>
                <w:szCs w:val="22"/>
                <w:lang w:val="es-ES"/>
              </w:rPr>
              <w:t>250</w:t>
            </w:r>
          </w:p>
        </w:tc>
      </w:tr>
      <w:tr w:rsidR="0099762D" w:rsidRPr="00D6302C" w:rsidTr="002208C3">
        <w:tc>
          <w:tcPr>
            <w:tcW w:w="2061" w:type="pct"/>
          </w:tcPr>
          <w:p w:rsidR="0099762D" w:rsidRPr="00D6302C" w:rsidRDefault="0099762D" w:rsidP="00EF44EB">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w:t>
            </w:r>
            <w:r w:rsidR="00EF44EB" w:rsidRPr="00D6302C">
              <w:rPr>
                <w:rFonts w:ascii="Arial" w:hAnsi="Arial" w:cs="Arial"/>
                <w:noProof/>
                <w:sz w:val="20"/>
                <w:szCs w:val="22"/>
                <w:lang w:val="es-ES"/>
              </w:rPr>
              <w:t xml:space="preserve">le </w:t>
            </w:r>
            <w:r w:rsidRPr="00D6302C">
              <w:rPr>
                <w:rFonts w:ascii="Arial" w:hAnsi="Arial" w:cs="Arial"/>
                <w:noProof/>
                <w:sz w:val="20"/>
                <w:szCs w:val="22"/>
                <w:lang w:val="es-ES"/>
              </w:rPr>
              <w:t>litros/100km EU combinado</w:t>
            </w:r>
          </w:p>
        </w:tc>
        <w:tc>
          <w:tcPr>
            <w:tcW w:w="2939" w:type="pct"/>
          </w:tcPr>
          <w:p w:rsidR="0099762D" w:rsidRPr="00D6302C" w:rsidRDefault="00B87B21" w:rsidP="00EF44EB">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5.8</w:t>
            </w:r>
            <w:r w:rsidR="0099762D" w:rsidRPr="00D6302C">
              <w:rPr>
                <w:rFonts w:ascii="Arial" w:hAnsi="Arial" w:cs="Arial"/>
                <w:noProof/>
                <w:sz w:val="20"/>
                <w:szCs w:val="20"/>
                <w:vertAlign w:val="superscript"/>
                <w:lang w:val="es-ES"/>
              </w:rPr>
              <w:t>†</w:t>
            </w: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939" w:type="pct"/>
          </w:tcPr>
          <w:p w:rsidR="0099762D" w:rsidRPr="00D6302C" w:rsidRDefault="00B87B21"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153</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bl>
    <w:p w:rsidR="00ED0583" w:rsidRPr="00D6302C" w:rsidRDefault="00ED0583" w:rsidP="00ED0583">
      <w:pPr>
        <w:rPr>
          <w:rFonts w:ascii="Arial" w:hAnsi="Arial" w:cs="Arial"/>
          <w:noProof/>
          <w:sz w:val="20"/>
          <w:szCs w:val="20"/>
          <w:lang w:val="es-ES"/>
        </w:rPr>
      </w:pPr>
      <w:r w:rsidRPr="00D6302C">
        <w:rPr>
          <w:rFonts w:ascii="Arial" w:hAnsi="Arial" w:cs="Arial"/>
          <w:noProof/>
          <w:sz w:val="20"/>
          <w:szCs w:val="20"/>
          <w:lang w:val="es-ES"/>
        </w:rPr>
        <w:t>* Con el sistema de reparación de pinchazos (415 litros con espacio libre para la rueda de repuesto)</w:t>
      </w:r>
    </w:p>
    <w:p w:rsidR="00ED0583" w:rsidRPr="00D6302C" w:rsidRDefault="00ED0583" w:rsidP="00ED0583">
      <w:pPr>
        <w:rPr>
          <w:rFonts w:ascii="Arial" w:hAnsi="Arial" w:cs="Arial"/>
          <w:color w:val="212121"/>
          <w:sz w:val="20"/>
          <w:szCs w:val="20"/>
          <w:shd w:val="clear" w:color="auto" w:fill="FFFFFF"/>
          <w:lang w:val="es-ES"/>
        </w:rPr>
      </w:pPr>
      <w:r w:rsidRPr="00D6302C">
        <w:rPr>
          <w:rFonts w:ascii="Arial" w:hAnsi="Arial" w:cs="Arial"/>
          <w:noProof/>
          <w:sz w:val="20"/>
          <w:szCs w:val="20"/>
          <w:lang w:val="es-ES"/>
        </w:rPr>
        <w:t xml:space="preserve">† NEDC Equivalente – Combinado – Neumáticos Class 2. Cifras Oficiales de Prueba EU  </w:t>
      </w:r>
      <w:r w:rsidRPr="00D6302C">
        <w:rPr>
          <w:lang w:val="es-ES"/>
        </w:rPr>
        <w:br/>
      </w:r>
      <w:r w:rsidRPr="00D6302C">
        <w:rPr>
          <w:rFonts w:ascii="Arial" w:hAnsi="Arial" w:cs="Arial"/>
          <w:color w:val="212121"/>
          <w:sz w:val="20"/>
          <w:szCs w:val="20"/>
          <w:shd w:val="clear" w:color="auto" w:fill="FFFFFF"/>
          <w:lang w:val="es-ES"/>
        </w:rPr>
        <w:t xml:space="preserve">Estimaciones del fabricante; corregidas en el momento de ir a la imprenta </w:t>
      </w:r>
    </w:p>
    <w:p w:rsidR="00BC48F6" w:rsidRPr="00D6302C" w:rsidRDefault="00BC48F6" w:rsidP="00ED0583">
      <w:pPr>
        <w:rPr>
          <w:rFonts w:ascii="Arial" w:hAnsi="Arial" w:cs="Arial"/>
          <w:color w:val="212121"/>
          <w:sz w:val="20"/>
          <w:szCs w:val="20"/>
          <w:shd w:val="clear" w:color="auto" w:fill="FFFFFF"/>
          <w:lang w:val="es-ES"/>
        </w:rPr>
      </w:pPr>
    </w:p>
    <w:p w:rsidR="00BC48F6" w:rsidRPr="00D6302C" w:rsidRDefault="00BC48F6" w:rsidP="00ED0583">
      <w:pPr>
        <w:rPr>
          <w:rFonts w:ascii="Arial" w:hAnsi="Arial" w:cs="Arial"/>
          <w:color w:val="212121"/>
          <w:sz w:val="20"/>
          <w:szCs w:val="20"/>
          <w:shd w:val="clear" w:color="auto" w:fill="FFFFFF"/>
          <w:lang w:val="es-ES"/>
        </w:rPr>
      </w:pPr>
      <w:r w:rsidRPr="00D6302C">
        <w:rPr>
          <w:rFonts w:ascii="Arial" w:hAnsi="Arial" w:cs="Arial"/>
          <w:color w:val="212121"/>
          <w:sz w:val="20"/>
          <w:szCs w:val="20"/>
          <w:shd w:val="clear" w:color="auto" w:fill="FFFFFF"/>
          <w:lang w:val="es-ES"/>
        </w:rPr>
        <w:br w:type="page"/>
      </w: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085"/>
        <w:gridCol w:w="5826"/>
      </w:tblGrid>
      <w:tr w:rsidR="00A153A3" w:rsidRPr="00D6302C" w:rsidTr="002208C3">
        <w:tc>
          <w:tcPr>
            <w:tcW w:w="5000" w:type="pct"/>
            <w:gridSpan w:val="2"/>
          </w:tcPr>
          <w:p w:rsidR="00A153A3" w:rsidRPr="00D6302C" w:rsidRDefault="00A153A3" w:rsidP="00BC48F6">
            <w:pPr>
              <w:jc w:val="center"/>
              <w:rPr>
                <w:rFonts w:ascii="Arial" w:hAnsi="Arial" w:cs="Arial"/>
                <w:b/>
                <w:noProof/>
                <w:sz w:val="20"/>
                <w:szCs w:val="22"/>
                <w:lang w:val="es-ES"/>
              </w:rPr>
            </w:pPr>
            <w:r w:rsidRPr="00D6302C">
              <w:rPr>
                <w:rFonts w:ascii="Arial" w:hAnsi="Arial" w:cs="Arial"/>
                <w:b/>
                <w:noProof/>
                <w:sz w:val="20"/>
                <w:szCs w:val="22"/>
                <w:lang w:val="es-ES"/>
              </w:rPr>
              <w:t xml:space="preserve">Jaguar XE 2.0 </w:t>
            </w:r>
            <w:r w:rsidR="00110F05" w:rsidRPr="00D6302C">
              <w:rPr>
                <w:rFonts w:ascii="Arial" w:hAnsi="Arial" w:cs="Arial"/>
                <w:b/>
                <w:noProof/>
                <w:sz w:val="20"/>
                <w:szCs w:val="22"/>
                <w:lang w:val="es-ES"/>
              </w:rPr>
              <w:t xml:space="preserve">petrol </w:t>
            </w:r>
            <w:r w:rsidRPr="00D6302C">
              <w:rPr>
                <w:rFonts w:ascii="Arial" w:hAnsi="Arial" w:cs="Arial"/>
                <w:b/>
                <w:noProof/>
                <w:sz w:val="20"/>
                <w:szCs w:val="22"/>
                <w:lang w:val="es-ES"/>
              </w:rPr>
              <w:t>250</w:t>
            </w:r>
            <w:r w:rsidR="00BC48F6" w:rsidRPr="00D6302C">
              <w:rPr>
                <w:rFonts w:ascii="Arial" w:hAnsi="Arial" w:cs="Arial"/>
                <w:b/>
                <w:noProof/>
                <w:sz w:val="20"/>
                <w:szCs w:val="22"/>
                <w:lang w:val="es-ES"/>
              </w:rPr>
              <w:t xml:space="preserve"> CV</w:t>
            </w:r>
            <w:r w:rsidR="00CA04F5" w:rsidRPr="00D6302C">
              <w:rPr>
                <w:rFonts w:ascii="Arial" w:hAnsi="Arial" w:cs="Arial"/>
                <w:b/>
                <w:noProof/>
                <w:sz w:val="20"/>
                <w:szCs w:val="22"/>
                <w:lang w:val="es-ES"/>
              </w:rPr>
              <w:t xml:space="preserve"> RWD Auto</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1,997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939" w:type="pct"/>
          </w:tcPr>
          <w:p w:rsidR="0099762D" w:rsidRPr="00D6302C" w:rsidRDefault="0099762D" w:rsidP="002B63F1">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2B63F1" w:rsidRPr="00D6302C">
              <w:rPr>
                <w:rFonts w:ascii="Arial" w:hAnsi="Arial" w:cs="Arial"/>
                <w:noProof/>
                <w:sz w:val="20"/>
                <w:szCs w:val="22"/>
                <w:lang w:val="es-ES"/>
              </w:rPr>
              <w:t>en llínea</w:t>
            </w:r>
          </w:p>
        </w:tc>
      </w:tr>
      <w:tr w:rsidR="0099762D" w:rsidRPr="000D0209"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939" w:type="pct"/>
          </w:tcPr>
          <w:p w:rsidR="002B63F1" w:rsidRPr="00D6302C" w:rsidRDefault="0099762D" w:rsidP="002B63F1">
            <w:pPr>
              <w:jc w:val="center"/>
              <w:rPr>
                <w:rFonts w:ascii="Arial" w:hAnsi="Arial" w:cs="Arial"/>
                <w:color w:val="212121"/>
                <w:sz w:val="20"/>
                <w:szCs w:val="22"/>
                <w:shd w:val="clear" w:color="auto" w:fill="FFFFFF"/>
                <w:lang w:val="es-ES"/>
              </w:rPr>
            </w:pPr>
            <w:r w:rsidRPr="00D6302C">
              <w:rPr>
                <w:rFonts w:ascii="Arial" w:hAnsi="Arial" w:cs="Arial"/>
                <w:noProof/>
                <w:sz w:val="20"/>
                <w:szCs w:val="22"/>
                <w:lang w:val="es-ES"/>
              </w:rPr>
              <w:t xml:space="preserve">4; DOHC, </w:t>
            </w:r>
            <w:r w:rsidR="00370286" w:rsidRPr="00D6302C">
              <w:rPr>
                <w:rFonts w:ascii="Arial" w:hAnsi="Arial" w:cs="Arial"/>
                <w:noProof/>
                <w:sz w:val="20"/>
                <w:szCs w:val="22"/>
                <w:lang w:val="es-ES"/>
              </w:rPr>
              <w:t xml:space="preserve">válvulas </w:t>
            </w:r>
            <w:r w:rsidR="00370286" w:rsidRPr="00D6302C">
              <w:rPr>
                <w:rFonts w:ascii="Arial" w:hAnsi="Arial" w:cs="Arial"/>
                <w:color w:val="212121"/>
                <w:sz w:val="20"/>
                <w:szCs w:val="22"/>
                <w:shd w:val="clear" w:color="auto" w:fill="FFFFFF"/>
                <w:lang w:val="es-ES"/>
              </w:rPr>
              <w:t xml:space="preserve">variables de admisión y </w:t>
            </w:r>
            <w:r w:rsidR="002B63F1" w:rsidRPr="00D6302C">
              <w:rPr>
                <w:rFonts w:ascii="Arial" w:hAnsi="Arial" w:cs="Arial"/>
                <w:color w:val="212121"/>
                <w:sz w:val="20"/>
                <w:szCs w:val="22"/>
                <w:shd w:val="clear" w:color="auto" w:fill="FFFFFF"/>
                <w:lang w:val="es-ES"/>
              </w:rPr>
              <w:t xml:space="preserve">escape </w:t>
            </w:r>
          </w:p>
          <w:p w:rsidR="0099762D" w:rsidRPr="00D6302C" w:rsidRDefault="002B63F1" w:rsidP="002B63F1">
            <w:pPr>
              <w:jc w:val="center"/>
              <w:rPr>
                <w:rFonts w:ascii="Arial" w:hAnsi="Arial" w:cs="Arial"/>
                <w:noProof/>
                <w:sz w:val="20"/>
                <w:szCs w:val="22"/>
                <w:lang w:val="es-ES"/>
              </w:rPr>
            </w:pPr>
            <w:r w:rsidRPr="00D6302C">
              <w:rPr>
                <w:rFonts w:ascii="Arial" w:hAnsi="Arial" w:cs="Arial"/>
                <w:color w:val="212121"/>
                <w:sz w:val="20"/>
                <w:szCs w:val="22"/>
                <w:shd w:val="clear" w:color="auto" w:fill="FFFFFF"/>
                <w:lang w:val="es-ES"/>
              </w:rPr>
              <w:t>Sistema de alzado variable electrohidráulico</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10.5:1</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939" w:type="pct"/>
          </w:tcPr>
          <w:p w:rsidR="0099762D" w:rsidRPr="00D6302C" w:rsidRDefault="0099762D" w:rsidP="00B87B21">
            <w:pPr>
              <w:jc w:val="center"/>
              <w:rPr>
                <w:rFonts w:ascii="Arial" w:hAnsi="Arial" w:cs="Arial"/>
                <w:noProof/>
                <w:sz w:val="20"/>
                <w:szCs w:val="22"/>
                <w:lang w:val="es-ES"/>
              </w:rPr>
            </w:pPr>
            <w:r w:rsidRPr="00D6302C">
              <w:rPr>
                <w:rFonts w:ascii="Arial" w:hAnsi="Arial" w:cs="Arial"/>
                <w:noProof/>
                <w:sz w:val="20"/>
                <w:szCs w:val="22"/>
                <w:lang w:val="es-ES"/>
              </w:rPr>
              <w:t xml:space="preserve">200bar </w:t>
            </w:r>
            <w:r w:rsidR="00B87B21" w:rsidRPr="00D6302C">
              <w:rPr>
                <w:rFonts w:ascii="Arial" w:hAnsi="Arial" w:cs="Arial"/>
                <w:noProof/>
                <w:sz w:val="20"/>
                <w:szCs w:val="22"/>
                <w:lang w:val="es-ES"/>
              </w:rPr>
              <w:t>inyección directa</w:t>
            </w:r>
          </w:p>
        </w:tc>
      </w:tr>
      <w:tr w:rsidR="0099762D" w:rsidRPr="000D0209" w:rsidTr="00571BF3">
        <w:trPr>
          <w:trHeight w:val="305"/>
        </w:trPr>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Sistema de </w:t>
            </w:r>
            <w:r w:rsidR="003D000B" w:rsidRPr="00D6302C">
              <w:rPr>
                <w:rFonts w:ascii="Arial" w:hAnsi="Arial" w:cs="Arial"/>
                <w:noProof/>
                <w:sz w:val="20"/>
                <w:szCs w:val="22"/>
                <w:lang w:val="es-ES"/>
              </w:rPr>
              <w:t>sobrealimentación</w:t>
            </w:r>
          </w:p>
        </w:tc>
        <w:tc>
          <w:tcPr>
            <w:tcW w:w="2939" w:type="pct"/>
          </w:tcPr>
          <w:p w:rsidR="0099762D" w:rsidRPr="00D6302C" w:rsidRDefault="00571BF3" w:rsidP="00571BF3">
            <w:pPr>
              <w:pStyle w:val="HTMLPreformatted"/>
              <w:shd w:val="clear" w:color="auto" w:fill="FFFFFF"/>
              <w:rPr>
                <w:rFonts w:ascii="Arial" w:hAnsi="Arial" w:cs="Arial"/>
                <w:color w:val="212121"/>
                <w:szCs w:val="22"/>
              </w:rPr>
            </w:pPr>
            <w:r w:rsidRPr="00D6302C">
              <w:rPr>
                <w:rFonts w:ascii="Arial" w:hAnsi="Arial" w:cs="Arial"/>
                <w:color w:val="212121"/>
                <w:szCs w:val="22"/>
              </w:rPr>
              <w:t>Turbocompresor doble con desplazamiento simple</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250 (184) @ 5,500rpm</w:t>
            </w:r>
          </w:p>
        </w:tc>
      </w:tr>
      <w:tr w:rsidR="0099762D" w:rsidRPr="00D6302C" w:rsidTr="002208C3">
        <w:tc>
          <w:tcPr>
            <w:tcW w:w="2061" w:type="pct"/>
          </w:tcPr>
          <w:p w:rsidR="0099762D" w:rsidRPr="00D6302C" w:rsidRDefault="00EF44EB" w:rsidP="00ED0583">
            <w:pPr>
              <w:rPr>
                <w:rFonts w:ascii="Arial" w:hAnsi="Arial" w:cs="Arial"/>
                <w:noProof/>
                <w:sz w:val="20"/>
                <w:szCs w:val="22"/>
                <w:lang w:val="es-ES"/>
              </w:rPr>
            </w:pPr>
            <w:r w:rsidRPr="00D6302C">
              <w:rPr>
                <w:rFonts w:ascii="Arial" w:hAnsi="Arial" w:cs="Arial"/>
                <w:noProof/>
                <w:sz w:val="20"/>
                <w:szCs w:val="22"/>
                <w:lang w:val="es-ES"/>
              </w:rPr>
              <w:t>Par Nm</w:t>
            </w:r>
          </w:p>
        </w:tc>
        <w:tc>
          <w:tcPr>
            <w:tcW w:w="2939" w:type="pct"/>
          </w:tcPr>
          <w:p w:rsidR="0099762D" w:rsidRPr="00D6302C" w:rsidRDefault="0099762D" w:rsidP="00EF44EB">
            <w:pPr>
              <w:jc w:val="center"/>
              <w:rPr>
                <w:rFonts w:ascii="Arial" w:hAnsi="Arial" w:cs="Arial"/>
                <w:noProof/>
                <w:sz w:val="20"/>
                <w:szCs w:val="22"/>
                <w:lang w:val="es-ES"/>
              </w:rPr>
            </w:pPr>
            <w:r w:rsidRPr="00D6302C">
              <w:rPr>
                <w:rFonts w:ascii="Arial" w:hAnsi="Arial" w:cs="Arial"/>
                <w:noProof/>
                <w:sz w:val="20"/>
                <w:szCs w:val="22"/>
                <w:lang w:val="es-ES"/>
              </w:rPr>
              <w:t>365 @ 1,200 - 4,500rpm</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939" w:type="pct"/>
          </w:tcPr>
          <w:p w:rsidR="0099762D" w:rsidRPr="00D6302C" w:rsidRDefault="0099762D" w:rsidP="00B87B21">
            <w:pPr>
              <w:jc w:val="center"/>
              <w:rPr>
                <w:rFonts w:ascii="Arial" w:hAnsi="Arial" w:cs="Arial"/>
                <w:noProof/>
                <w:sz w:val="20"/>
                <w:szCs w:val="22"/>
                <w:lang w:val="es-ES"/>
              </w:rPr>
            </w:pPr>
            <w:r w:rsidRPr="00D6302C">
              <w:rPr>
                <w:rFonts w:ascii="Arial" w:hAnsi="Arial" w:cs="Arial"/>
                <w:noProof/>
                <w:sz w:val="20"/>
                <w:szCs w:val="22"/>
                <w:lang w:val="es-ES"/>
              </w:rPr>
              <w:t xml:space="preserve">ZF 8HP45 </w:t>
            </w:r>
            <w:r w:rsidR="00B87B21" w:rsidRPr="00D6302C">
              <w:rPr>
                <w:rFonts w:ascii="Arial" w:hAnsi="Arial" w:cs="Arial"/>
                <w:noProof/>
                <w:sz w:val="20"/>
                <w:szCs w:val="22"/>
                <w:lang w:val="es-ES"/>
              </w:rPr>
              <w:t>8 velocidades automática</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4.714</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3.143</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2.106</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1.285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1.000</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0.839</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0.667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3.295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3.42</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939" w:type="pct"/>
          </w:tcPr>
          <w:p w:rsidR="0099762D" w:rsidRPr="00D6302C" w:rsidRDefault="00B87B21" w:rsidP="002208C3">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939" w:type="pct"/>
          </w:tcPr>
          <w:p w:rsidR="0099762D" w:rsidRPr="00D6302C" w:rsidRDefault="00B87B21" w:rsidP="00B87B21">
            <w:pPr>
              <w:jc w:val="center"/>
              <w:rPr>
                <w:rFonts w:ascii="Arial" w:hAnsi="Arial" w:cs="Arial"/>
                <w:noProof/>
                <w:sz w:val="20"/>
                <w:szCs w:val="22"/>
                <w:lang w:val="es-ES"/>
              </w:rPr>
            </w:pPr>
            <w:r w:rsidRPr="00D6302C">
              <w:rPr>
                <w:rFonts w:ascii="Arial" w:hAnsi="Arial" w:cs="Arial"/>
                <w:noProof/>
                <w:sz w:val="20"/>
                <w:szCs w:val="22"/>
                <w:lang w:val="es-ES"/>
              </w:rPr>
              <w:t>De cremallera</w:t>
            </w:r>
            <w:r w:rsidR="0099762D" w:rsidRPr="00D6302C">
              <w:rPr>
                <w:rFonts w:ascii="Arial" w:hAnsi="Arial" w:cs="Arial"/>
                <w:noProof/>
                <w:sz w:val="20"/>
                <w:szCs w:val="22"/>
                <w:lang w:val="es-ES"/>
              </w:rPr>
              <w:t>; electromec</w:t>
            </w:r>
            <w:r w:rsidRPr="00D6302C">
              <w:rPr>
                <w:rFonts w:ascii="Arial" w:hAnsi="Arial" w:cs="Arial"/>
                <w:noProof/>
                <w:sz w:val="20"/>
                <w:szCs w:val="22"/>
                <w:lang w:val="es-ES"/>
              </w:rPr>
              <w:t>ánica</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9D3B23">
        <w:tblPrEx>
          <w:jc w:val="center"/>
        </w:tblPrEx>
        <w:trPr>
          <w:jc w:val="center"/>
        </w:trPr>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939" w:type="pct"/>
          </w:tcPr>
          <w:p w:rsidR="0099762D" w:rsidRPr="00D6302C" w:rsidRDefault="0099762D" w:rsidP="00EF0B76">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2,075/ 1,967</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1,416</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939" w:type="pct"/>
          </w:tcPr>
          <w:p w:rsidR="0099762D" w:rsidRPr="00D6302C" w:rsidRDefault="0099762D" w:rsidP="00FB6FFA">
            <w:pPr>
              <w:rPr>
                <w:rFonts w:ascii="Arial" w:hAnsi="Arial" w:cs="Arial"/>
                <w:noProof/>
                <w:sz w:val="20"/>
                <w:szCs w:val="22"/>
                <w:lang w:val="es-ES"/>
              </w:rPr>
            </w:pPr>
            <w:r w:rsidRPr="00D6302C">
              <w:rPr>
                <w:rFonts w:ascii="Arial" w:hAnsi="Arial" w:cs="Arial"/>
                <w:noProof/>
                <w:sz w:val="20"/>
                <w:szCs w:val="22"/>
                <w:lang w:val="es-ES"/>
              </w:rPr>
              <w:tab/>
            </w:r>
            <w:r w:rsidRPr="00D6302C">
              <w:rPr>
                <w:rFonts w:ascii="Arial" w:hAnsi="Arial" w:cs="Arial"/>
                <w:noProof/>
                <w:sz w:val="20"/>
                <w:szCs w:val="22"/>
                <w:lang w:val="es-ES"/>
              </w:rPr>
              <w:tab/>
              <w:t>1,596 - 1,607 / 1,585 - 1,608</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1,611</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2208C3">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63</w:t>
            </w:r>
          </w:p>
        </w:tc>
      </w:tr>
      <w:tr w:rsidR="0099762D" w:rsidRPr="00D6302C" w:rsidTr="002208C3">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939" w:type="pct"/>
          </w:tcPr>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867998"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6.2</w:t>
            </w: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867998"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939" w:type="pct"/>
          </w:tcPr>
          <w:p w:rsidR="0099762D" w:rsidRPr="00D6302C" w:rsidRDefault="0099762D" w:rsidP="002208C3">
            <w:pPr>
              <w:jc w:val="center"/>
              <w:rPr>
                <w:rFonts w:ascii="Arial" w:hAnsi="Arial" w:cs="Arial"/>
                <w:noProof/>
                <w:sz w:val="20"/>
                <w:szCs w:val="22"/>
                <w:lang w:val="es-ES"/>
              </w:rPr>
            </w:pPr>
            <w:r w:rsidRPr="00D6302C">
              <w:rPr>
                <w:rFonts w:ascii="Arial" w:hAnsi="Arial" w:cs="Arial"/>
                <w:noProof/>
                <w:sz w:val="20"/>
                <w:szCs w:val="22"/>
                <w:lang w:val="es-ES"/>
              </w:rPr>
              <w:t>6.5</w:t>
            </w:r>
          </w:p>
        </w:tc>
      </w:tr>
      <w:tr w:rsidR="0099762D" w:rsidRPr="00D6302C" w:rsidTr="002208C3">
        <w:tc>
          <w:tcPr>
            <w:tcW w:w="2061" w:type="pct"/>
          </w:tcPr>
          <w:p w:rsidR="0099762D" w:rsidRPr="00D6302C" w:rsidRDefault="0099762D" w:rsidP="00EF44EB">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EF44EB" w:rsidRPr="00D6302C">
              <w:rPr>
                <w:rFonts w:ascii="Arial" w:hAnsi="Arial" w:cs="Arial"/>
                <w:noProof/>
                <w:color w:val="auto"/>
                <w:spacing w:val="-6"/>
                <w:sz w:val="20"/>
                <w:szCs w:val="22"/>
                <w:lang w:val="pt-PT"/>
              </w:rPr>
              <w:t>km/h</w:t>
            </w:r>
          </w:p>
        </w:tc>
        <w:tc>
          <w:tcPr>
            <w:tcW w:w="2939" w:type="pct"/>
          </w:tcPr>
          <w:p w:rsidR="0099762D" w:rsidRPr="00D6302C" w:rsidRDefault="00EF44EB" w:rsidP="002208C3">
            <w:pPr>
              <w:jc w:val="center"/>
              <w:rPr>
                <w:rFonts w:ascii="Arial" w:hAnsi="Arial" w:cs="Arial"/>
                <w:noProof/>
                <w:sz w:val="20"/>
                <w:szCs w:val="22"/>
                <w:lang w:val="es-ES"/>
              </w:rPr>
            </w:pPr>
            <w:r w:rsidRPr="00D6302C">
              <w:rPr>
                <w:rFonts w:ascii="Arial" w:hAnsi="Arial" w:cs="Arial"/>
                <w:noProof/>
                <w:sz w:val="20"/>
                <w:szCs w:val="22"/>
                <w:lang w:val="es-ES"/>
              </w:rPr>
              <w:t>250</w:t>
            </w:r>
          </w:p>
        </w:tc>
      </w:tr>
      <w:tr w:rsidR="0099762D" w:rsidRPr="00D6302C" w:rsidTr="002208C3">
        <w:tc>
          <w:tcPr>
            <w:tcW w:w="2061" w:type="pct"/>
          </w:tcPr>
          <w:p w:rsidR="0099762D" w:rsidRPr="00D6302C" w:rsidRDefault="0099762D" w:rsidP="00EF44EB">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combustible litros/100km EU combinado</w:t>
            </w:r>
          </w:p>
        </w:tc>
        <w:tc>
          <w:tcPr>
            <w:tcW w:w="2939" w:type="pct"/>
          </w:tcPr>
          <w:p w:rsidR="0099762D" w:rsidRPr="00D6302C" w:rsidRDefault="00B87B21"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7.2</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r w:rsidR="0099762D" w:rsidRPr="00D6302C" w:rsidTr="002208C3">
        <w:tc>
          <w:tcPr>
            <w:tcW w:w="206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939" w:type="pct"/>
          </w:tcPr>
          <w:p w:rsidR="0099762D" w:rsidRPr="00D6302C" w:rsidRDefault="00B87B21"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164</w:t>
            </w:r>
            <w:r w:rsidR="0099762D" w:rsidRPr="00D6302C">
              <w:rPr>
                <w:rFonts w:ascii="Arial" w:hAnsi="Arial" w:cs="Arial"/>
                <w:noProof/>
                <w:sz w:val="20"/>
                <w:szCs w:val="20"/>
                <w:vertAlign w:val="superscript"/>
                <w:lang w:val="es-ES"/>
              </w:rPr>
              <w:t>†</w:t>
            </w:r>
          </w:p>
          <w:p w:rsidR="0099762D" w:rsidRPr="00D6302C" w:rsidRDefault="0099762D" w:rsidP="002208C3">
            <w:pPr>
              <w:jc w:val="center"/>
              <w:rPr>
                <w:rFonts w:ascii="Arial" w:hAnsi="Arial" w:cs="Arial"/>
                <w:noProof/>
                <w:sz w:val="20"/>
                <w:szCs w:val="22"/>
                <w:lang w:val="es-ES"/>
              </w:rPr>
            </w:pPr>
          </w:p>
        </w:tc>
      </w:tr>
    </w:tbl>
    <w:p w:rsidR="00ED0583" w:rsidRPr="00D6302C" w:rsidRDefault="00ED0583" w:rsidP="00ED0583">
      <w:pPr>
        <w:rPr>
          <w:rFonts w:ascii="Arial" w:hAnsi="Arial" w:cs="Arial"/>
          <w:noProof/>
          <w:sz w:val="18"/>
          <w:szCs w:val="20"/>
          <w:lang w:val="es-ES"/>
        </w:rPr>
      </w:pPr>
      <w:r w:rsidRPr="00D6302C">
        <w:rPr>
          <w:rFonts w:ascii="Arial" w:hAnsi="Arial" w:cs="Arial"/>
          <w:noProof/>
          <w:sz w:val="18"/>
          <w:szCs w:val="20"/>
          <w:lang w:val="es-ES"/>
        </w:rPr>
        <w:t>* Con el sistema de reparación de pinchazos (415 litros con espacio libre para la rueda de repuesto)</w:t>
      </w:r>
    </w:p>
    <w:p w:rsidR="00ED0583" w:rsidRPr="00D6302C" w:rsidRDefault="00ED0583" w:rsidP="00ED0583">
      <w:pPr>
        <w:rPr>
          <w:rFonts w:ascii="Arial" w:hAnsi="Arial" w:cs="Arial"/>
          <w:color w:val="212121"/>
          <w:sz w:val="18"/>
          <w:szCs w:val="20"/>
          <w:shd w:val="clear" w:color="auto" w:fill="FFFFFF"/>
          <w:lang w:val="es-ES"/>
        </w:rPr>
      </w:pPr>
      <w:r w:rsidRPr="00D6302C">
        <w:rPr>
          <w:rFonts w:ascii="Arial" w:hAnsi="Arial" w:cs="Arial"/>
          <w:noProof/>
          <w:sz w:val="18"/>
          <w:szCs w:val="20"/>
          <w:lang w:val="es-ES"/>
        </w:rPr>
        <w:t xml:space="preserve">† NEDC Equivalente – Combinado – Neumáticos Class 2. Cifras Oficiales de Prueba EU  </w:t>
      </w:r>
      <w:r w:rsidRPr="00D6302C">
        <w:rPr>
          <w:sz w:val="22"/>
          <w:lang w:val="es-ES"/>
        </w:rPr>
        <w:br/>
      </w:r>
      <w:r w:rsidRPr="00D6302C">
        <w:rPr>
          <w:rFonts w:ascii="Arial" w:hAnsi="Arial" w:cs="Arial"/>
          <w:color w:val="212121"/>
          <w:sz w:val="18"/>
          <w:szCs w:val="20"/>
          <w:shd w:val="clear" w:color="auto" w:fill="FFFFFF"/>
          <w:lang w:val="es-ES"/>
        </w:rPr>
        <w:t xml:space="preserve">Estimaciones del fabricante; corregidas en el momento de ir a la imprenta </w:t>
      </w:r>
    </w:p>
    <w:p w:rsidR="00BC48F6" w:rsidRPr="00D6302C" w:rsidRDefault="00BC48F6" w:rsidP="00ED0583">
      <w:pPr>
        <w:rPr>
          <w:rFonts w:ascii="Arial" w:hAnsi="Arial" w:cs="Arial"/>
          <w:color w:val="212121"/>
          <w:sz w:val="18"/>
          <w:szCs w:val="20"/>
          <w:shd w:val="clear" w:color="auto" w:fill="FFFFFF"/>
          <w:lang w:val="es-ES"/>
        </w:rPr>
      </w:pPr>
    </w:p>
    <w:p w:rsidR="00BC48F6" w:rsidRPr="00D6302C" w:rsidRDefault="00BC48F6">
      <w:pPr>
        <w:rPr>
          <w:rFonts w:ascii="Arial" w:hAnsi="Arial" w:cs="Arial"/>
          <w:color w:val="212121"/>
          <w:sz w:val="18"/>
          <w:szCs w:val="20"/>
          <w:shd w:val="clear" w:color="auto" w:fill="FFFFFF"/>
          <w:lang w:val="es-ES"/>
        </w:rPr>
      </w:pPr>
      <w:r w:rsidRPr="00D6302C">
        <w:rPr>
          <w:rFonts w:ascii="Arial" w:hAnsi="Arial" w:cs="Arial"/>
          <w:color w:val="212121"/>
          <w:sz w:val="18"/>
          <w:szCs w:val="20"/>
          <w:shd w:val="clear" w:color="auto" w:fill="FFFFFF"/>
          <w:lang w:val="es-ES"/>
        </w:rPr>
        <w:br w:type="page"/>
      </w:r>
    </w:p>
    <w:p w:rsidR="00BC48F6" w:rsidRPr="00D6302C" w:rsidRDefault="00BC48F6" w:rsidP="0059383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 xml:space="preserve">FICHA TÉCNICAS </w:t>
      </w:r>
    </w:p>
    <w:p w:rsidR="00BC48F6" w:rsidRPr="00D6302C" w:rsidRDefault="00BC48F6" w:rsidP="00BC48F6">
      <w:pPr>
        <w:spacing w:line="360" w:lineRule="auto"/>
        <w:jc w:val="center"/>
        <w:outlineLvl w:val="0"/>
        <w:rPr>
          <w:rFonts w:ascii="Arial" w:hAnsi="Arial" w:cs="Arial"/>
          <w:b/>
          <w:noProof/>
          <w:sz w:val="22"/>
          <w:szCs w:val="22"/>
          <w:lang w:val="es-ES"/>
        </w:rPr>
      </w:pPr>
      <w:r w:rsidRPr="00D6302C">
        <w:rPr>
          <w:rFonts w:ascii="Arial" w:hAnsi="Arial" w:cs="Arial"/>
          <w:b/>
          <w:noProof/>
          <w:sz w:val="22"/>
          <w:szCs w:val="22"/>
          <w:lang w:val="es-ES"/>
        </w:rPr>
        <w:t>DATOS PROVISIONALES. PENDIENTES DE CERTIFICACIÓN FINAL</w:t>
      </w:r>
    </w:p>
    <w:tbl>
      <w:tblPr>
        <w:tblStyle w:val="TableGrid"/>
        <w:tblW w:w="5000" w:type="pct"/>
        <w:tblLook w:val="04A0" w:firstRow="1" w:lastRow="0" w:firstColumn="1" w:lastColumn="0" w:noHBand="0" w:noVBand="1"/>
      </w:tblPr>
      <w:tblGrid>
        <w:gridCol w:w="4085"/>
        <w:gridCol w:w="5826"/>
      </w:tblGrid>
      <w:tr w:rsidR="00184785" w:rsidRPr="00D6302C" w:rsidTr="00F9461F">
        <w:tc>
          <w:tcPr>
            <w:tcW w:w="5000" w:type="pct"/>
            <w:gridSpan w:val="2"/>
          </w:tcPr>
          <w:p w:rsidR="00184785" w:rsidRPr="00D6302C" w:rsidRDefault="00184785" w:rsidP="00BC48F6">
            <w:pPr>
              <w:jc w:val="center"/>
              <w:rPr>
                <w:rFonts w:ascii="Arial" w:hAnsi="Arial" w:cs="Arial"/>
                <w:b/>
                <w:noProof/>
                <w:sz w:val="20"/>
                <w:szCs w:val="22"/>
                <w:lang w:val="es-ES"/>
              </w:rPr>
            </w:pPr>
            <w:r w:rsidRPr="00D6302C">
              <w:rPr>
                <w:rFonts w:ascii="Arial" w:hAnsi="Arial" w:cs="Arial"/>
                <w:b/>
                <w:noProof/>
                <w:sz w:val="20"/>
                <w:szCs w:val="22"/>
                <w:lang w:val="es-ES"/>
              </w:rPr>
              <w:t>Jaguar XE 2.0 petrol 300</w:t>
            </w:r>
            <w:r w:rsidR="00BC48F6" w:rsidRPr="00D6302C">
              <w:rPr>
                <w:rFonts w:ascii="Arial" w:hAnsi="Arial" w:cs="Arial"/>
                <w:b/>
                <w:noProof/>
                <w:sz w:val="20"/>
                <w:szCs w:val="22"/>
                <w:lang w:val="es-ES"/>
              </w:rPr>
              <w:t xml:space="preserve"> CV</w:t>
            </w:r>
            <w:r w:rsidRPr="00D6302C">
              <w:rPr>
                <w:rFonts w:ascii="Arial" w:hAnsi="Arial" w:cs="Arial"/>
                <w:b/>
                <w:noProof/>
                <w:sz w:val="20"/>
                <w:szCs w:val="22"/>
                <w:lang w:val="es-ES"/>
              </w:rPr>
              <w:t xml:space="preserve"> AWD Auto</w:t>
            </w:r>
          </w:p>
        </w:tc>
      </w:tr>
      <w:tr w:rsidR="0099762D" w:rsidRPr="00D6302C" w:rsidTr="00F9461F">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MOTOR &amp; TRANSMISIÓN</w:t>
            </w:r>
          </w:p>
        </w:tc>
        <w:tc>
          <w:tcPr>
            <w:tcW w:w="2939" w:type="pct"/>
          </w:tcPr>
          <w:p w:rsidR="0099762D" w:rsidRPr="00D6302C" w:rsidRDefault="0099762D" w:rsidP="00F9461F">
            <w:pPr>
              <w:jc w:val="center"/>
              <w:rPr>
                <w:rFonts w:ascii="Arial" w:hAnsi="Arial" w:cs="Arial"/>
                <w:noProof/>
                <w:sz w:val="20"/>
                <w:szCs w:val="22"/>
                <w:lang w:val="es-ES"/>
              </w:rPr>
            </w:pP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Capacidad del motor (cc)</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1,997</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Cilindros</w:t>
            </w:r>
          </w:p>
        </w:tc>
        <w:tc>
          <w:tcPr>
            <w:tcW w:w="2939" w:type="pct"/>
          </w:tcPr>
          <w:p w:rsidR="0099762D" w:rsidRPr="00D6302C" w:rsidRDefault="0099762D" w:rsidP="00561342">
            <w:pPr>
              <w:jc w:val="center"/>
              <w:rPr>
                <w:rFonts w:ascii="Arial" w:hAnsi="Arial" w:cs="Arial"/>
                <w:noProof/>
                <w:sz w:val="20"/>
                <w:szCs w:val="22"/>
                <w:lang w:val="es-ES"/>
              </w:rPr>
            </w:pPr>
            <w:r w:rsidRPr="00D6302C">
              <w:rPr>
                <w:rFonts w:ascii="Arial" w:hAnsi="Arial" w:cs="Arial"/>
                <w:noProof/>
                <w:sz w:val="20"/>
                <w:szCs w:val="22"/>
                <w:lang w:val="es-ES"/>
              </w:rPr>
              <w:t xml:space="preserve">4 </w:t>
            </w:r>
            <w:r w:rsidR="00561342" w:rsidRPr="00D6302C">
              <w:rPr>
                <w:rFonts w:ascii="Arial" w:hAnsi="Arial" w:cs="Arial"/>
                <w:noProof/>
                <w:sz w:val="20"/>
                <w:szCs w:val="22"/>
                <w:lang w:val="es-ES"/>
              </w:rPr>
              <w:t>en línea</w:t>
            </w:r>
          </w:p>
        </w:tc>
      </w:tr>
      <w:tr w:rsidR="0099762D" w:rsidRPr="000D0209"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Válvulas por cilindro</w:t>
            </w:r>
          </w:p>
        </w:tc>
        <w:tc>
          <w:tcPr>
            <w:tcW w:w="2939" w:type="pct"/>
          </w:tcPr>
          <w:p w:rsidR="00561342" w:rsidRPr="00D6302C" w:rsidRDefault="0099762D" w:rsidP="00D6302C">
            <w:pPr>
              <w:pStyle w:val="HTMLPreformatted"/>
              <w:shd w:val="clear" w:color="auto" w:fill="FFFFFF"/>
              <w:jc w:val="center"/>
              <w:rPr>
                <w:rFonts w:ascii="Arial" w:hAnsi="Arial" w:cs="Arial"/>
                <w:color w:val="212121"/>
                <w:szCs w:val="22"/>
              </w:rPr>
            </w:pPr>
            <w:r w:rsidRPr="00D6302C">
              <w:rPr>
                <w:rFonts w:ascii="Arial" w:hAnsi="Arial" w:cs="Arial"/>
                <w:noProof/>
                <w:szCs w:val="22"/>
              </w:rPr>
              <w:t xml:space="preserve">4; DOHC, </w:t>
            </w:r>
            <w:r w:rsidR="00370286" w:rsidRPr="00D6302C">
              <w:rPr>
                <w:rFonts w:ascii="Arial" w:hAnsi="Arial" w:cs="Arial"/>
                <w:noProof/>
                <w:szCs w:val="22"/>
              </w:rPr>
              <w:t xml:space="preserve">válvulas </w:t>
            </w:r>
            <w:r w:rsidR="00370286" w:rsidRPr="00D6302C">
              <w:rPr>
                <w:rFonts w:ascii="Arial" w:hAnsi="Arial" w:cs="Arial"/>
                <w:color w:val="212121"/>
                <w:szCs w:val="22"/>
                <w:shd w:val="clear" w:color="auto" w:fill="FFFFFF"/>
              </w:rPr>
              <w:t>variables de admisión y</w:t>
            </w:r>
            <w:r w:rsidR="00561342" w:rsidRPr="00D6302C">
              <w:rPr>
                <w:rFonts w:ascii="Arial" w:hAnsi="Arial" w:cs="Arial"/>
                <w:color w:val="212121"/>
                <w:szCs w:val="22"/>
              </w:rPr>
              <w:t xml:space="preserve"> escape</w:t>
            </w:r>
          </w:p>
          <w:p w:rsidR="0099762D" w:rsidRPr="00D6302C" w:rsidRDefault="00561342" w:rsidP="00D6302C">
            <w:pPr>
              <w:pStyle w:val="HTMLPreformatted"/>
              <w:shd w:val="clear" w:color="auto" w:fill="FFFFFF"/>
              <w:jc w:val="center"/>
              <w:rPr>
                <w:rFonts w:ascii="inherit" w:hAnsi="inherit"/>
                <w:color w:val="212121"/>
              </w:rPr>
            </w:pPr>
            <w:r w:rsidRPr="00D6302C">
              <w:rPr>
                <w:rFonts w:ascii="Arial" w:hAnsi="Arial" w:cs="Arial"/>
                <w:color w:val="212121"/>
                <w:szCs w:val="22"/>
              </w:rPr>
              <w:t>Sistema de alzado variable electrohidráulico</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Diámetro/ Carrera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83.0/ 92.4</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compresión</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9.5:1</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Inyección de combustible</w:t>
            </w:r>
          </w:p>
        </w:tc>
        <w:tc>
          <w:tcPr>
            <w:tcW w:w="2939" w:type="pct"/>
          </w:tcPr>
          <w:p w:rsidR="0099762D" w:rsidRPr="00D6302C" w:rsidRDefault="0099762D" w:rsidP="00561342">
            <w:pPr>
              <w:jc w:val="center"/>
              <w:rPr>
                <w:rFonts w:ascii="Arial" w:hAnsi="Arial" w:cs="Arial"/>
                <w:noProof/>
                <w:sz w:val="20"/>
                <w:szCs w:val="22"/>
                <w:lang w:val="es-ES"/>
              </w:rPr>
            </w:pPr>
            <w:r w:rsidRPr="00D6302C">
              <w:rPr>
                <w:rFonts w:ascii="Arial" w:hAnsi="Arial" w:cs="Arial"/>
                <w:noProof/>
                <w:sz w:val="20"/>
                <w:szCs w:val="22"/>
                <w:lang w:val="es-ES"/>
              </w:rPr>
              <w:t>200</w:t>
            </w:r>
            <w:r w:rsidR="00867998" w:rsidRPr="00D6302C">
              <w:rPr>
                <w:rFonts w:ascii="Arial" w:hAnsi="Arial" w:cs="Arial"/>
                <w:noProof/>
                <w:sz w:val="20"/>
                <w:szCs w:val="22"/>
                <w:lang w:val="es-ES"/>
              </w:rPr>
              <w:t xml:space="preserve"> </w:t>
            </w:r>
            <w:r w:rsidRPr="00D6302C">
              <w:rPr>
                <w:rFonts w:ascii="Arial" w:hAnsi="Arial" w:cs="Arial"/>
                <w:noProof/>
                <w:sz w:val="20"/>
                <w:szCs w:val="22"/>
                <w:lang w:val="es-ES"/>
              </w:rPr>
              <w:t xml:space="preserve">bar </w:t>
            </w:r>
            <w:r w:rsidR="00561342" w:rsidRPr="00D6302C">
              <w:rPr>
                <w:rFonts w:ascii="Arial" w:hAnsi="Arial" w:cs="Arial"/>
                <w:noProof/>
                <w:sz w:val="20"/>
                <w:szCs w:val="22"/>
                <w:lang w:val="es-ES"/>
              </w:rPr>
              <w:t>inyección directa</w:t>
            </w:r>
          </w:p>
        </w:tc>
      </w:tr>
      <w:tr w:rsidR="0099762D" w:rsidRPr="000D0209"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Sistema de presión</w:t>
            </w:r>
          </w:p>
        </w:tc>
        <w:tc>
          <w:tcPr>
            <w:tcW w:w="2939" w:type="pct"/>
          </w:tcPr>
          <w:p w:rsidR="0099762D" w:rsidRPr="00D6302C" w:rsidRDefault="00571BF3" w:rsidP="00571BF3">
            <w:pPr>
              <w:pStyle w:val="HTMLPreformatted"/>
              <w:shd w:val="clear" w:color="auto" w:fill="FFFFFF"/>
              <w:rPr>
                <w:rFonts w:ascii="Arial" w:hAnsi="Arial" w:cs="Arial"/>
                <w:color w:val="212121"/>
                <w:szCs w:val="22"/>
              </w:rPr>
            </w:pPr>
            <w:r w:rsidRPr="00D6302C">
              <w:rPr>
                <w:rFonts w:ascii="Arial" w:hAnsi="Arial" w:cs="Arial"/>
                <w:color w:val="212121"/>
                <w:szCs w:val="22"/>
              </w:rPr>
              <w:t>Turbocompresor doble con desplazamiento simple con rodamiento de bolas</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Potencia CV (kW)</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300 (221) @ 5,500rpm</w:t>
            </w:r>
          </w:p>
        </w:tc>
      </w:tr>
      <w:tr w:rsidR="0099762D" w:rsidRPr="00D6302C" w:rsidTr="00F9461F">
        <w:tc>
          <w:tcPr>
            <w:tcW w:w="2061" w:type="pct"/>
          </w:tcPr>
          <w:p w:rsidR="0099762D" w:rsidRPr="00D6302C" w:rsidRDefault="00EF44EB" w:rsidP="00EF44EB">
            <w:pPr>
              <w:rPr>
                <w:rFonts w:ascii="Arial" w:hAnsi="Arial" w:cs="Arial"/>
                <w:noProof/>
                <w:sz w:val="20"/>
                <w:szCs w:val="22"/>
                <w:lang w:val="es-ES"/>
              </w:rPr>
            </w:pPr>
            <w:r w:rsidRPr="00D6302C">
              <w:rPr>
                <w:rFonts w:ascii="Arial" w:hAnsi="Arial" w:cs="Arial"/>
                <w:noProof/>
                <w:sz w:val="20"/>
                <w:szCs w:val="22"/>
                <w:lang w:val="es-ES"/>
              </w:rPr>
              <w:t>Par Nm</w:t>
            </w:r>
            <w:r w:rsidR="0099762D" w:rsidRPr="00D6302C">
              <w:rPr>
                <w:rFonts w:ascii="Arial" w:hAnsi="Arial" w:cs="Arial"/>
                <w:noProof/>
                <w:sz w:val="20"/>
                <w:szCs w:val="22"/>
                <w:lang w:val="es-ES"/>
              </w:rPr>
              <w:t xml:space="preserve"> </w:t>
            </w:r>
          </w:p>
        </w:tc>
        <w:tc>
          <w:tcPr>
            <w:tcW w:w="2939" w:type="pct"/>
          </w:tcPr>
          <w:p w:rsidR="0099762D" w:rsidRPr="00D6302C" w:rsidRDefault="0099762D" w:rsidP="00EF44EB">
            <w:pPr>
              <w:jc w:val="center"/>
              <w:rPr>
                <w:rFonts w:ascii="Arial" w:hAnsi="Arial" w:cs="Arial"/>
                <w:noProof/>
                <w:sz w:val="20"/>
                <w:szCs w:val="22"/>
                <w:lang w:val="es-ES"/>
              </w:rPr>
            </w:pPr>
            <w:r w:rsidRPr="00D6302C">
              <w:rPr>
                <w:rFonts w:ascii="Arial" w:hAnsi="Arial" w:cs="Arial"/>
                <w:noProof/>
                <w:sz w:val="20"/>
                <w:szCs w:val="22"/>
                <w:lang w:val="es-ES"/>
              </w:rPr>
              <w:t>400 @ 1,500 - 4,500rpm</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Transmisión</w:t>
            </w:r>
          </w:p>
        </w:tc>
        <w:tc>
          <w:tcPr>
            <w:tcW w:w="2939" w:type="pct"/>
          </w:tcPr>
          <w:p w:rsidR="0099762D" w:rsidRPr="00D6302C" w:rsidRDefault="0099762D" w:rsidP="00571BF3">
            <w:pPr>
              <w:jc w:val="center"/>
              <w:rPr>
                <w:rFonts w:ascii="Arial" w:hAnsi="Arial" w:cs="Arial"/>
                <w:noProof/>
                <w:sz w:val="20"/>
                <w:szCs w:val="22"/>
                <w:lang w:val="es-ES"/>
              </w:rPr>
            </w:pPr>
            <w:r w:rsidRPr="00D6302C">
              <w:rPr>
                <w:rFonts w:ascii="Arial" w:hAnsi="Arial" w:cs="Arial"/>
                <w:noProof/>
                <w:sz w:val="20"/>
                <w:szCs w:val="22"/>
                <w:lang w:val="es-ES"/>
              </w:rPr>
              <w:t>ZF 8HP45 8</w:t>
            </w:r>
            <w:r w:rsidR="00571BF3" w:rsidRPr="00D6302C">
              <w:rPr>
                <w:rFonts w:ascii="Arial" w:hAnsi="Arial" w:cs="Arial"/>
                <w:noProof/>
                <w:sz w:val="20"/>
                <w:szCs w:val="22"/>
                <w:lang w:val="es-ES"/>
              </w:rPr>
              <w:t xml:space="preserve"> velocidades automática</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Ratio de las velocidades (:1)</w:t>
            </w:r>
          </w:p>
        </w:tc>
        <w:tc>
          <w:tcPr>
            <w:tcW w:w="2939" w:type="pct"/>
          </w:tcPr>
          <w:p w:rsidR="0099762D" w:rsidRPr="00D6302C" w:rsidRDefault="0099762D" w:rsidP="00F9461F">
            <w:pPr>
              <w:jc w:val="center"/>
              <w:rPr>
                <w:rFonts w:ascii="Arial" w:hAnsi="Arial" w:cs="Arial"/>
                <w:noProof/>
                <w:sz w:val="20"/>
                <w:szCs w:val="22"/>
                <w:lang w:val="es-ES"/>
              </w:rPr>
            </w:pP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1a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4.714</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2a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3.143</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3a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2.106</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4a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1.667</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5a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1.285</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6a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1.000</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7a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0.839</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8a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0.667</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Marcha atrás</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3.295</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Relación final</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3.42</w:t>
            </w:r>
          </w:p>
        </w:tc>
      </w:tr>
      <w:tr w:rsidR="0099762D" w:rsidRPr="00D6302C" w:rsidTr="00F9461F">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CHASIS</w:t>
            </w:r>
          </w:p>
        </w:tc>
        <w:tc>
          <w:tcPr>
            <w:tcW w:w="2939" w:type="pct"/>
          </w:tcPr>
          <w:p w:rsidR="0099762D" w:rsidRPr="00D6302C" w:rsidRDefault="0099762D" w:rsidP="00F9461F">
            <w:pPr>
              <w:jc w:val="center"/>
              <w:rPr>
                <w:rFonts w:ascii="Arial" w:hAnsi="Arial" w:cs="Arial"/>
                <w:noProof/>
                <w:sz w:val="20"/>
                <w:szCs w:val="22"/>
                <w:lang w:val="es-ES"/>
              </w:rPr>
            </w:pP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 xml:space="preserve">Suspensión delantera </w:t>
            </w:r>
          </w:p>
        </w:tc>
        <w:tc>
          <w:tcPr>
            <w:tcW w:w="2939" w:type="pct"/>
          </w:tcPr>
          <w:p w:rsidR="0099762D" w:rsidRPr="00D6302C" w:rsidRDefault="00571BF3" w:rsidP="00F9461F">
            <w:pPr>
              <w:jc w:val="center"/>
              <w:rPr>
                <w:rFonts w:ascii="Arial" w:hAnsi="Arial" w:cs="Arial"/>
                <w:noProof/>
                <w:sz w:val="20"/>
                <w:szCs w:val="22"/>
                <w:lang w:val="es-ES"/>
              </w:rPr>
            </w:pPr>
            <w:r w:rsidRPr="00D6302C">
              <w:rPr>
                <w:rFonts w:ascii="Arial" w:hAnsi="Arial" w:cs="Arial"/>
                <w:noProof/>
                <w:sz w:val="20"/>
                <w:szCs w:val="22"/>
                <w:lang w:val="es-ES"/>
              </w:rPr>
              <w:t>Dobles triángulos</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Suspensión trasera</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Integral Link</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Dirección</w:t>
            </w:r>
          </w:p>
        </w:tc>
        <w:tc>
          <w:tcPr>
            <w:tcW w:w="2939" w:type="pct"/>
          </w:tcPr>
          <w:p w:rsidR="0099762D" w:rsidRPr="00D6302C" w:rsidRDefault="00571BF3" w:rsidP="00571BF3">
            <w:pPr>
              <w:jc w:val="center"/>
              <w:rPr>
                <w:rFonts w:ascii="Arial" w:hAnsi="Arial" w:cs="Arial"/>
                <w:noProof/>
                <w:sz w:val="20"/>
                <w:szCs w:val="22"/>
                <w:lang w:val="es-ES"/>
              </w:rPr>
            </w:pPr>
            <w:r w:rsidRPr="00D6302C">
              <w:rPr>
                <w:rFonts w:ascii="Arial" w:hAnsi="Arial" w:cs="Arial"/>
                <w:noProof/>
                <w:sz w:val="20"/>
                <w:szCs w:val="22"/>
                <w:lang w:val="es-ES"/>
              </w:rPr>
              <w:t>De cremallera</w:t>
            </w:r>
            <w:r w:rsidR="0099762D" w:rsidRPr="00D6302C">
              <w:rPr>
                <w:rFonts w:ascii="Arial" w:hAnsi="Arial" w:cs="Arial"/>
                <w:noProof/>
                <w:sz w:val="20"/>
                <w:szCs w:val="22"/>
                <w:lang w:val="es-ES"/>
              </w:rPr>
              <w:t>; electromec</w:t>
            </w:r>
            <w:r w:rsidRPr="00D6302C">
              <w:rPr>
                <w:rFonts w:ascii="Arial" w:hAnsi="Arial" w:cs="Arial"/>
                <w:noProof/>
                <w:sz w:val="20"/>
                <w:szCs w:val="22"/>
                <w:lang w:val="es-ES"/>
              </w:rPr>
              <w:t>ánica</w:t>
            </w:r>
          </w:p>
        </w:tc>
      </w:tr>
      <w:tr w:rsidR="0099762D" w:rsidRPr="00D6302C" w:rsidTr="00F9461F">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DIMENSIONES</w:t>
            </w:r>
          </w:p>
        </w:tc>
        <w:tc>
          <w:tcPr>
            <w:tcW w:w="2939" w:type="pct"/>
          </w:tcPr>
          <w:p w:rsidR="0099762D" w:rsidRPr="00D6302C" w:rsidRDefault="0099762D" w:rsidP="00F9461F">
            <w:pPr>
              <w:jc w:val="center"/>
              <w:rPr>
                <w:rFonts w:ascii="Arial" w:hAnsi="Arial" w:cs="Arial"/>
                <w:noProof/>
                <w:sz w:val="20"/>
                <w:szCs w:val="22"/>
                <w:lang w:val="es-ES"/>
              </w:rPr>
            </w:pPr>
          </w:p>
        </w:tc>
      </w:tr>
      <w:tr w:rsidR="0099762D" w:rsidRPr="00D6302C" w:rsidTr="00F9461F">
        <w:tblPrEx>
          <w:jc w:val="center"/>
        </w:tblPrEx>
        <w:trPr>
          <w:jc w:val="center"/>
        </w:trPr>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Largo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4,672</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inc./ espejos retrovisores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2,075 / 1,967</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Alto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1,425</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Batalla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2,835</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Ancho de vía delantera/ trasera (mm)</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1,597 - 1,602 / 1,598 - 1,603</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Peso desde (kg)</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1,690</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Volumen del maletero (litros)</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455*</w:t>
            </w:r>
          </w:p>
        </w:tc>
      </w:tr>
      <w:tr w:rsidR="0099762D" w:rsidRPr="00D6302C" w:rsidTr="00F9461F">
        <w:tc>
          <w:tcPr>
            <w:tcW w:w="2061" w:type="pct"/>
          </w:tcPr>
          <w:p w:rsidR="0099762D" w:rsidRPr="00D6302C" w:rsidRDefault="0099762D" w:rsidP="00ED0583">
            <w:pPr>
              <w:rPr>
                <w:rFonts w:ascii="Arial" w:hAnsi="Arial" w:cs="Arial"/>
                <w:noProof/>
                <w:sz w:val="20"/>
                <w:szCs w:val="22"/>
                <w:lang w:val="es-ES"/>
              </w:rPr>
            </w:pPr>
            <w:r w:rsidRPr="00D6302C">
              <w:rPr>
                <w:rFonts w:ascii="Arial" w:hAnsi="Arial" w:cs="Arial"/>
                <w:noProof/>
                <w:sz w:val="20"/>
                <w:szCs w:val="22"/>
                <w:lang w:val="es-ES"/>
              </w:rPr>
              <w:t>Depósito de combustible; utilizables (litros)</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63</w:t>
            </w:r>
          </w:p>
        </w:tc>
      </w:tr>
      <w:tr w:rsidR="0099762D" w:rsidRPr="00D6302C" w:rsidTr="00F9461F">
        <w:tc>
          <w:tcPr>
            <w:tcW w:w="2061" w:type="pct"/>
          </w:tcPr>
          <w:p w:rsidR="0099762D" w:rsidRPr="00D6302C" w:rsidRDefault="0099762D" w:rsidP="00ED0583">
            <w:pPr>
              <w:rPr>
                <w:rFonts w:ascii="Arial" w:hAnsi="Arial" w:cs="Arial"/>
                <w:b/>
                <w:noProof/>
                <w:sz w:val="20"/>
                <w:szCs w:val="22"/>
                <w:lang w:val="es-ES"/>
              </w:rPr>
            </w:pPr>
            <w:r w:rsidRPr="00D6302C">
              <w:rPr>
                <w:rFonts w:ascii="Arial" w:hAnsi="Arial" w:cs="Arial"/>
                <w:b/>
                <w:noProof/>
                <w:sz w:val="20"/>
                <w:szCs w:val="22"/>
                <w:lang w:val="es-ES"/>
              </w:rPr>
              <w:t>PRESTACIONES &amp;</w:t>
            </w:r>
            <w:r w:rsidRPr="00D6302C">
              <w:rPr>
                <w:rFonts w:ascii="Arial" w:hAnsi="Arial" w:cs="Arial"/>
                <w:b/>
                <w:noProof/>
                <w:sz w:val="20"/>
                <w:szCs w:val="22"/>
                <w:lang w:val="es-ES"/>
              </w:rPr>
              <w:br/>
              <w:t>CONSUMOS</w:t>
            </w:r>
          </w:p>
        </w:tc>
        <w:tc>
          <w:tcPr>
            <w:tcW w:w="2939" w:type="pct"/>
          </w:tcPr>
          <w:p w:rsidR="0099762D" w:rsidRPr="00D6302C" w:rsidRDefault="0099762D" w:rsidP="00F9461F">
            <w:pPr>
              <w:jc w:val="center"/>
              <w:rPr>
                <w:rFonts w:ascii="Arial" w:hAnsi="Arial" w:cs="Arial"/>
                <w:noProof/>
                <w:sz w:val="20"/>
                <w:szCs w:val="22"/>
                <w:lang w:val="es-ES"/>
              </w:rPr>
            </w:pPr>
          </w:p>
        </w:tc>
      </w:tr>
      <w:tr w:rsidR="0099762D" w:rsidRPr="00D6302C" w:rsidTr="00F9461F">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0-60</w:t>
            </w:r>
            <w:r w:rsidR="00867998"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mph (seg)</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5.4</w:t>
            </w:r>
          </w:p>
        </w:tc>
      </w:tr>
      <w:tr w:rsidR="0099762D" w:rsidRPr="00D6302C" w:rsidTr="00F9461F">
        <w:tc>
          <w:tcPr>
            <w:tcW w:w="2061" w:type="pct"/>
          </w:tcPr>
          <w:p w:rsidR="0099762D" w:rsidRPr="00D6302C" w:rsidRDefault="0099762D" w:rsidP="00ED0583">
            <w:pPr>
              <w:pStyle w:val="BasicParagraph"/>
              <w:spacing w:line="240" w:lineRule="auto"/>
              <w:rPr>
                <w:rFonts w:ascii="Arial" w:hAnsi="Arial" w:cs="Arial"/>
                <w:noProof/>
                <w:color w:val="auto"/>
                <w:sz w:val="20"/>
                <w:szCs w:val="22"/>
                <w:lang w:val="es-ES"/>
              </w:rPr>
            </w:pPr>
            <w:r w:rsidRPr="00D6302C">
              <w:rPr>
                <w:rFonts w:ascii="Arial" w:hAnsi="Arial" w:cs="Arial"/>
                <w:noProof/>
                <w:color w:val="auto"/>
                <w:sz w:val="20"/>
                <w:szCs w:val="22"/>
                <w:lang w:val="es-ES"/>
              </w:rPr>
              <w:t>0-100</w:t>
            </w:r>
            <w:r w:rsidR="00867998" w:rsidRPr="00D6302C">
              <w:rPr>
                <w:rFonts w:ascii="Arial" w:hAnsi="Arial" w:cs="Arial"/>
                <w:noProof/>
                <w:color w:val="auto"/>
                <w:sz w:val="20"/>
                <w:szCs w:val="22"/>
                <w:lang w:val="es-ES"/>
              </w:rPr>
              <w:t xml:space="preserve"> </w:t>
            </w:r>
            <w:r w:rsidRPr="00D6302C">
              <w:rPr>
                <w:rFonts w:ascii="Arial" w:hAnsi="Arial" w:cs="Arial"/>
                <w:noProof/>
                <w:color w:val="auto"/>
                <w:sz w:val="20"/>
                <w:szCs w:val="22"/>
                <w:lang w:val="es-ES"/>
              </w:rPr>
              <w:t>km/h (seg)</w:t>
            </w:r>
          </w:p>
        </w:tc>
        <w:tc>
          <w:tcPr>
            <w:tcW w:w="2939" w:type="pct"/>
          </w:tcPr>
          <w:p w:rsidR="0099762D" w:rsidRPr="00D6302C" w:rsidRDefault="0099762D" w:rsidP="00F9461F">
            <w:pPr>
              <w:jc w:val="center"/>
              <w:rPr>
                <w:rFonts w:ascii="Arial" w:hAnsi="Arial" w:cs="Arial"/>
                <w:noProof/>
                <w:sz w:val="20"/>
                <w:szCs w:val="22"/>
                <w:lang w:val="es-ES"/>
              </w:rPr>
            </w:pPr>
            <w:r w:rsidRPr="00D6302C">
              <w:rPr>
                <w:rFonts w:ascii="Arial" w:hAnsi="Arial" w:cs="Arial"/>
                <w:noProof/>
                <w:sz w:val="20"/>
                <w:szCs w:val="22"/>
                <w:lang w:val="es-ES"/>
              </w:rPr>
              <w:t>5.7</w:t>
            </w:r>
          </w:p>
        </w:tc>
      </w:tr>
      <w:tr w:rsidR="0099762D" w:rsidRPr="00D6302C" w:rsidTr="00F9461F">
        <w:tc>
          <w:tcPr>
            <w:tcW w:w="2061" w:type="pct"/>
          </w:tcPr>
          <w:p w:rsidR="0099762D" w:rsidRPr="00D6302C" w:rsidRDefault="0099762D" w:rsidP="00EF44EB">
            <w:pPr>
              <w:pStyle w:val="BasicParagraph"/>
              <w:spacing w:line="240" w:lineRule="auto"/>
              <w:rPr>
                <w:rFonts w:ascii="Arial" w:hAnsi="Arial" w:cs="Arial"/>
                <w:noProof/>
                <w:color w:val="auto"/>
                <w:sz w:val="20"/>
                <w:szCs w:val="22"/>
                <w:lang w:val="pt-PT"/>
              </w:rPr>
            </w:pPr>
            <w:r w:rsidRPr="00D6302C">
              <w:rPr>
                <w:rFonts w:ascii="Arial" w:hAnsi="Arial" w:cs="Arial"/>
                <w:noProof/>
                <w:color w:val="auto"/>
                <w:spacing w:val="-6"/>
                <w:sz w:val="20"/>
                <w:szCs w:val="22"/>
                <w:lang w:val="pt-PT"/>
              </w:rPr>
              <w:t xml:space="preserve">Velocidad máxima </w:t>
            </w:r>
            <w:r w:rsidR="00EF44EB" w:rsidRPr="00D6302C">
              <w:rPr>
                <w:rFonts w:ascii="Arial" w:hAnsi="Arial" w:cs="Arial"/>
                <w:noProof/>
                <w:color w:val="auto"/>
                <w:spacing w:val="-6"/>
                <w:sz w:val="20"/>
                <w:szCs w:val="22"/>
                <w:lang w:val="pt-PT"/>
              </w:rPr>
              <w:t>km/h</w:t>
            </w:r>
          </w:p>
        </w:tc>
        <w:tc>
          <w:tcPr>
            <w:tcW w:w="2939" w:type="pct"/>
          </w:tcPr>
          <w:p w:rsidR="0099762D" w:rsidRPr="00D6302C" w:rsidRDefault="00EF44EB" w:rsidP="00F9461F">
            <w:pPr>
              <w:jc w:val="center"/>
              <w:rPr>
                <w:rFonts w:ascii="Arial" w:hAnsi="Arial" w:cs="Arial"/>
                <w:noProof/>
                <w:sz w:val="20"/>
                <w:szCs w:val="22"/>
                <w:lang w:val="es-ES"/>
              </w:rPr>
            </w:pPr>
            <w:r w:rsidRPr="00D6302C">
              <w:rPr>
                <w:rFonts w:ascii="Arial" w:hAnsi="Arial" w:cs="Arial"/>
                <w:noProof/>
                <w:sz w:val="20"/>
                <w:szCs w:val="22"/>
                <w:lang w:val="es-ES"/>
              </w:rPr>
              <w:t>250</w:t>
            </w:r>
          </w:p>
        </w:tc>
      </w:tr>
      <w:tr w:rsidR="0099762D" w:rsidRPr="00D6302C" w:rsidTr="00F9461F">
        <w:tc>
          <w:tcPr>
            <w:tcW w:w="2061" w:type="pct"/>
          </w:tcPr>
          <w:p w:rsidR="0099762D" w:rsidRPr="00D6302C" w:rsidRDefault="0099762D" w:rsidP="00EF44EB">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Consumo de combustible</w:t>
            </w:r>
            <w:r w:rsidR="00EF44EB" w:rsidRPr="00D6302C">
              <w:rPr>
                <w:rFonts w:ascii="Arial" w:hAnsi="Arial" w:cs="Arial"/>
                <w:noProof/>
                <w:sz w:val="20"/>
                <w:szCs w:val="22"/>
                <w:lang w:val="es-ES"/>
              </w:rPr>
              <w:t xml:space="preserve"> </w:t>
            </w:r>
            <w:r w:rsidRPr="00D6302C">
              <w:rPr>
                <w:rFonts w:ascii="Arial" w:hAnsi="Arial" w:cs="Arial"/>
                <w:noProof/>
                <w:sz w:val="20"/>
                <w:szCs w:val="22"/>
                <w:lang w:val="es-ES"/>
              </w:rPr>
              <w:t>litros/100km EU combinado</w:t>
            </w:r>
          </w:p>
        </w:tc>
        <w:tc>
          <w:tcPr>
            <w:tcW w:w="2939" w:type="pct"/>
          </w:tcPr>
          <w:p w:rsidR="0099762D" w:rsidRPr="00D6302C" w:rsidRDefault="00571BF3" w:rsidP="00900ABF">
            <w:pPr>
              <w:jc w:val="center"/>
              <w:rPr>
                <w:rFonts w:ascii="Arial" w:hAnsi="Arial" w:cs="Arial"/>
                <w:noProof/>
                <w:sz w:val="20"/>
                <w:szCs w:val="22"/>
                <w:lang w:val="es-ES"/>
              </w:rPr>
            </w:pPr>
            <w:r w:rsidRPr="00D6302C">
              <w:rPr>
                <w:rFonts w:ascii="Arial" w:hAnsi="Arial" w:cs="Arial"/>
                <w:noProof/>
                <w:sz w:val="20"/>
                <w:szCs w:val="22"/>
                <w:lang w:val="es-ES"/>
              </w:rPr>
              <w:t>Desde</w:t>
            </w:r>
            <w:r w:rsidR="00EF44EB" w:rsidRPr="00D6302C">
              <w:rPr>
                <w:rFonts w:ascii="Arial" w:hAnsi="Arial" w:cs="Arial"/>
                <w:noProof/>
                <w:sz w:val="20"/>
                <w:szCs w:val="22"/>
                <w:lang w:val="es-ES"/>
              </w:rPr>
              <w:t xml:space="preserve"> </w:t>
            </w:r>
            <w:r w:rsidR="0099762D" w:rsidRPr="00D6302C">
              <w:rPr>
                <w:rFonts w:ascii="Arial" w:hAnsi="Arial" w:cs="Arial"/>
                <w:noProof/>
                <w:sz w:val="20"/>
                <w:szCs w:val="22"/>
                <w:lang w:val="es-ES"/>
              </w:rPr>
              <w:t>7.6</w:t>
            </w:r>
            <w:r w:rsidR="0099762D" w:rsidRPr="00D6302C">
              <w:rPr>
                <w:rFonts w:ascii="Arial" w:hAnsi="Arial" w:cs="Arial"/>
                <w:noProof/>
                <w:sz w:val="20"/>
                <w:szCs w:val="20"/>
                <w:vertAlign w:val="superscript"/>
                <w:lang w:val="es-ES"/>
              </w:rPr>
              <w:t>†</w:t>
            </w:r>
          </w:p>
          <w:p w:rsidR="0099762D" w:rsidRPr="00D6302C" w:rsidRDefault="0099762D" w:rsidP="00F9461F">
            <w:pPr>
              <w:jc w:val="center"/>
              <w:rPr>
                <w:rFonts w:ascii="Arial" w:hAnsi="Arial" w:cs="Arial"/>
                <w:noProof/>
                <w:sz w:val="20"/>
                <w:szCs w:val="22"/>
                <w:lang w:val="es-ES"/>
              </w:rPr>
            </w:pPr>
          </w:p>
        </w:tc>
      </w:tr>
      <w:tr w:rsidR="0099762D" w:rsidRPr="00D6302C" w:rsidTr="00F9461F">
        <w:tc>
          <w:tcPr>
            <w:tcW w:w="2061" w:type="pct"/>
          </w:tcPr>
          <w:p w:rsidR="0099762D" w:rsidRPr="00D6302C" w:rsidRDefault="0099762D" w:rsidP="00ED0583">
            <w:pPr>
              <w:pStyle w:val="BasicParagraph"/>
              <w:spacing w:line="240" w:lineRule="auto"/>
              <w:rPr>
                <w:rFonts w:ascii="Arial" w:hAnsi="Arial" w:cs="Arial"/>
                <w:noProof/>
                <w:sz w:val="20"/>
                <w:szCs w:val="22"/>
                <w:lang w:val="es-ES"/>
              </w:rPr>
            </w:pPr>
            <w:r w:rsidRPr="00D6302C">
              <w:rPr>
                <w:rFonts w:ascii="Arial" w:hAnsi="Arial" w:cs="Arial"/>
                <w:noProof/>
                <w:sz w:val="20"/>
                <w:szCs w:val="22"/>
                <w:lang w:val="es-ES"/>
              </w:rPr>
              <w:t>Emisiones CO</w:t>
            </w:r>
            <w:r w:rsidRPr="00D6302C">
              <w:rPr>
                <w:rFonts w:ascii="Arial" w:hAnsi="Arial" w:cs="Arial"/>
                <w:noProof/>
                <w:sz w:val="20"/>
                <w:szCs w:val="22"/>
                <w:vertAlign w:val="subscript"/>
                <w:lang w:val="es-ES"/>
              </w:rPr>
              <w:t>2</w:t>
            </w:r>
            <w:r w:rsidRPr="00D6302C">
              <w:rPr>
                <w:rFonts w:ascii="Arial" w:hAnsi="Arial" w:cs="Arial"/>
                <w:noProof/>
                <w:sz w:val="20"/>
                <w:szCs w:val="22"/>
                <w:lang w:val="es-ES"/>
              </w:rPr>
              <w:t xml:space="preserve"> (g/km)</w:t>
            </w:r>
            <w:r w:rsidRPr="00D6302C">
              <w:rPr>
                <w:rFonts w:ascii="Arial" w:hAnsi="Arial" w:cs="Arial"/>
                <w:noProof/>
                <w:sz w:val="20"/>
                <w:szCs w:val="22"/>
                <w:lang w:val="es-ES"/>
              </w:rPr>
              <w:br/>
              <w:t>EU combinados</w:t>
            </w:r>
          </w:p>
        </w:tc>
        <w:tc>
          <w:tcPr>
            <w:tcW w:w="2939" w:type="pct"/>
          </w:tcPr>
          <w:p w:rsidR="0099762D" w:rsidRPr="00D6302C" w:rsidRDefault="00571BF3" w:rsidP="00900ABF">
            <w:pPr>
              <w:jc w:val="center"/>
              <w:rPr>
                <w:rFonts w:ascii="Arial" w:hAnsi="Arial" w:cs="Arial"/>
                <w:noProof/>
                <w:sz w:val="20"/>
                <w:szCs w:val="20"/>
                <w:vertAlign w:val="superscript"/>
                <w:lang w:val="es-ES"/>
              </w:rPr>
            </w:pPr>
            <w:r w:rsidRPr="00D6302C">
              <w:rPr>
                <w:rFonts w:ascii="Arial" w:hAnsi="Arial" w:cs="Arial"/>
                <w:noProof/>
                <w:sz w:val="20"/>
                <w:szCs w:val="22"/>
                <w:lang w:val="es-ES"/>
              </w:rPr>
              <w:t>Desde</w:t>
            </w:r>
            <w:r w:rsidR="0099762D" w:rsidRPr="00D6302C">
              <w:rPr>
                <w:rFonts w:ascii="Arial" w:hAnsi="Arial" w:cs="Arial"/>
                <w:noProof/>
                <w:sz w:val="20"/>
                <w:szCs w:val="22"/>
                <w:lang w:val="es-ES"/>
              </w:rPr>
              <w:t xml:space="preserve"> 173</w:t>
            </w:r>
            <w:r w:rsidR="0099762D" w:rsidRPr="00D6302C">
              <w:rPr>
                <w:rFonts w:ascii="Arial" w:hAnsi="Arial" w:cs="Arial"/>
                <w:noProof/>
                <w:sz w:val="20"/>
                <w:szCs w:val="20"/>
                <w:vertAlign w:val="superscript"/>
                <w:lang w:val="es-ES"/>
              </w:rPr>
              <w:t>†</w:t>
            </w:r>
          </w:p>
          <w:p w:rsidR="0099762D" w:rsidRPr="00D6302C" w:rsidRDefault="0099762D" w:rsidP="00F9461F">
            <w:pPr>
              <w:jc w:val="center"/>
              <w:rPr>
                <w:rFonts w:ascii="Arial" w:hAnsi="Arial" w:cs="Arial"/>
                <w:noProof/>
                <w:sz w:val="20"/>
                <w:szCs w:val="22"/>
                <w:lang w:val="es-ES"/>
              </w:rPr>
            </w:pPr>
          </w:p>
        </w:tc>
      </w:tr>
    </w:tbl>
    <w:p w:rsidR="00BC48F6" w:rsidRPr="00D6302C" w:rsidRDefault="00BC48F6" w:rsidP="00BC48F6">
      <w:pPr>
        <w:rPr>
          <w:rFonts w:ascii="Arial" w:hAnsi="Arial" w:cs="Arial"/>
          <w:noProof/>
          <w:sz w:val="18"/>
          <w:szCs w:val="20"/>
          <w:lang w:val="es-ES"/>
        </w:rPr>
      </w:pPr>
      <w:r w:rsidRPr="00D6302C">
        <w:rPr>
          <w:rFonts w:ascii="Arial" w:hAnsi="Arial" w:cs="Arial"/>
          <w:noProof/>
          <w:sz w:val="18"/>
          <w:szCs w:val="20"/>
          <w:lang w:val="es-ES"/>
        </w:rPr>
        <w:t>* Con el sistema de reparación de pinchazos (415 litros con espacio libre para la rueda de repuesto)</w:t>
      </w:r>
    </w:p>
    <w:p w:rsidR="00BC48F6" w:rsidRPr="00D6302C" w:rsidRDefault="00BC48F6" w:rsidP="00BC48F6">
      <w:pPr>
        <w:rPr>
          <w:rFonts w:ascii="Arial" w:hAnsi="Arial" w:cs="Arial"/>
          <w:color w:val="212121"/>
          <w:sz w:val="18"/>
          <w:szCs w:val="20"/>
          <w:shd w:val="clear" w:color="auto" w:fill="FFFFFF"/>
          <w:lang w:val="es-ES"/>
        </w:rPr>
      </w:pPr>
      <w:r w:rsidRPr="00D6302C">
        <w:rPr>
          <w:rFonts w:ascii="Arial" w:hAnsi="Arial" w:cs="Arial"/>
          <w:noProof/>
          <w:sz w:val="18"/>
          <w:szCs w:val="20"/>
          <w:lang w:val="es-ES"/>
        </w:rPr>
        <w:t xml:space="preserve">† NEDC Equivalente – Combinado – Neumáticos Class 2. Cifras Oficiales de Prueba EU  </w:t>
      </w:r>
      <w:r w:rsidRPr="00D6302C">
        <w:rPr>
          <w:sz w:val="22"/>
          <w:lang w:val="es-ES"/>
        </w:rPr>
        <w:br/>
      </w:r>
      <w:r w:rsidRPr="00D6302C">
        <w:rPr>
          <w:rFonts w:ascii="Arial" w:hAnsi="Arial" w:cs="Arial"/>
          <w:color w:val="212121"/>
          <w:sz w:val="18"/>
          <w:szCs w:val="20"/>
          <w:shd w:val="clear" w:color="auto" w:fill="FFFFFF"/>
          <w:lang w:val="es-ES"/>
        </w:rPr>
        <w:t xml:space="preserve">Estimaciones del fabricante; corregidas en el momento de ir a la imprenta </w:t>
      </w:r>
    </w:p>
    <w:p w:rsidR="00EC3190" w:rsidRPr="00D6302C" w:rsidRDefault="00EC3190" w:rsidP="00EC3190">
      <w:pPr>
        <w:spacing w:line="360" w:lineRule="auto"/>
        <w:jc w:val="center"/>
        <w:outlineLvl w:val="0"/>
        <w:rPr>
          <w:rFonts w:ascii="Arial" w:hAnsi="Arial" w:cs="Arial"/>
          <w:b/>
          <w:noProof/>
          <w:sz w:val="22"/>
          <w:szCs w:val="22"/>
          <w:lang w:val="es-ES"/>
        </w:rPr>
      </w:pPr>
    </w:p>
    <w:p w:rsidR="00BC48F6" w:rsidRPr="00D6302C" w:rsidRDefault="00BC48F6" w:rsidP="00513EA1">
      <w:pPr>
        <w:spacing w:after="160"/>
        <w:jc w:val="center"/>
        <w:rPr>
          <w:rFonts w:ascii="Arial" w:eastAsiaTheme="minorHAnsi" w:hAnsi="Arial" w:cs="Arial"/>
          <w:color w:val="943634" w:themeColor="accent2" w:themeShade="BF"/>
          <w:sz w:val="16"/>
          <w:szCs w:val="16"/>
          <w:lang w:val="es-ES_tradnl"/>
        </w:rPr>
      </w:pPr>
    </w:p>
    <w:p w:rsidR="00BC48F6" w:rsidRPr="00D6302C" w:rsidRDefault="00BC48F6" w:rsidP="00513EA1">
      <w:pPr>
        <w:spacing w:after="160"/>
        <w:jc w:val="center"/>
        <w:rPr>
          <w:rFonts w:ascii="Arial" w:eastAsiaTheme="minorHAnsi" w:hAnsi="Arial" w:cs="Arial"/>
          <w:color w:val="943634" w:themeColor="accent2" w:themeShade="BF"/>
          <w:sz w:val="16"/>
          <w:szCs w:val="16"/>
          <w:lang w:val="es-ES_tradnl"/>
        </w:rPr>
      </w:pPr>
    </w:p>
    <w:p w:rsidR="00513EA1" w:rsidRPr="00D6302C" w:rsidRDefault="00513EA1" w:rsidP="00513EA1">
      <w:pPr>
        <w:spacing w:after="160"/>
        <w:jc w:val="center"/>
        <w:rPr>
          <w:rFonts w:ascii="Arial" w:eastAsiaTheme="minorHAnsi" w:hAnsi="Arial" w:cs="Arial"/>
          <w:sz w:val="16"/>
          <w:szCs w:val="16"/>
          <w:lang w:val="es-ES_tradnl"/>
        </w:rPr>
      </w:pPr>
      <w:r w:rsidRPr="00D6302C">
        <w:rPr>
          <w:rFonts w:ascii="Arial" w:eastAsiaTheme="minorHAnsi" w:hAnsi="Arial" w:cs="Arial"/>
          <w:color w:val="943634" w:themeColor="accent2" w:themeShade="BF"/>
          <w:sz w:val="16"/>
          <w:szCs w:val="16"/>
          <w:lang w:val="es-ES_tradnl"/>
        </w:rPr>
        <w:t xml:space="preserve">Más información, imágenes y vídeos sobre Jaguar en </w:t>
      </w:r>
      <w:hyperlink r:id="rId11" w:history="1">
        <w:r w:rsidRPr="00D6302C">
          <w:rPr>
            <w:rStyle w:val="Hyperlink"/>
            <w:rFonts w:ascii="Arial" w:hAnsi="Arial" w:cs="Arial"/>
            <w:sz w:val="16"/>
            <w:szCs w:val="16"/>
            <w:lang w:val="es-ES"/>
          </w:rPr>
          <w:t>www.mediajaguar.com</w:t>
        </w:r>
      </w:hyperlink>
    </w:p>
    <w:p w:rsidR="00513EA1" w:rsidRPr="00D6302C" w:rsidRDefault="00513EA1" w:rsidP="00513EA1">
      <w:pPr>
        <w:spacing w:after="160"/>
        <w:jc w:val="center"/>
        <w:rPr>
          <w:rFonts w:ascii="Arial" w:eastAsiaTheme="minorHAnsi" w:hAnsi="Arial" w:cs="Arial"/>
          <w:sz w:val="16"/>
          <w:szCs w:val="16"/>
          <w:lang w:val="es-ES_tradnl"/>
        </w:rPr>
      </w:pPr>
      <w:r w:rsidRPr="00D6302C">
        <w:rPr>
          <w:rFonts w:ascii="Arial" w:eastAsiaTheme="minorHAnsi" w:hAnsi="Arial" w:cs="Arial"/>
          <w:color w:val="943634" w:themeColor="accent2" w:themeShade="BF"/>
          <w:sz w:val="16"/>
          <w:szCs w:val="16"/>
          <w:lang w:val="es-ES_tradnl"/>
        </w:rPr>
        <w:t>Más vídeos en alta resolución en</w:t>
      </w:r>
      <w:r w:rsidRPr="00D6302C">
        <w:rPr>
          <w:rFonts w:ascii="Arial" w:eastAsiaTheme="minorHAnsi" w:hAnsi="Arial" w:cs="Arial"/>
          <w:sz w:val="16"/>
          <w:szCs w:val="16"/>
          <w:lang w:val="es-ES_tradnl"/>
        </w:rPr>
        <w:t xml:space="preserve"> </w:t>
      </w:r>
      <w:hyperlink r:id="rId12" w:history="1">
        <w:r w:rsidRPr="00D6302C">
          <w:rPr>
            <w:rStyle w:val="Hyperlink"/>
            <w:rFonts w:ascii="Arial" w:eastAsiaTheme="minorHAnsi" w:hAnsi="Arial" w:cs="Arial"/>
            <w:sz w:val="16"/>
            <w:szCs w:val="16"/>
            <w:lang w:val="es-ES_tradnl"/>
          </w:rPr>
          <w:t>www.broadcast.jaguarlandrover.com</w:t>
        </w:r>
      </w:hyperlink>
    </w:p>
    <w:p w:rsidR="00513EA1" w:rsidRPr="00D6302C" w:rsidRDefault="00513EA1" w:rsidP="00513EA1">
      <w:pPr>
        <w:jc w:val="center"/>
        <w:rPr>
          <w:rFonts w:ascii="Tahoma" w:eastAsia="Times New Roman" w:hAnsi="Tahoma" w:cs="Tahoma"/>
          <w:b/>
          <w:bCs/>
          <w:color w:val="943634" w:themeColor="accent2" w:themeShade="BF"/>
          <w:sz w:val="16"/>
          <w:szCs w:val="16"/>
          <w:lang w:val="es-ES_tradnl" w:eastAsia="es-ES" w:bidi="es-ES"/>
        </w:rPr>
      </w:pPr>
    </w:p>
    <w:p w:rsidR="00513EA1" w:rsidRPr="00D6302C" w:rsidRDefault="00513EA1" w:rsidP="00513EA1">
      <w:pPr>
        <w:jc w:val="center"/>
        <w:rPr>
          <w:rFonts w:ascii="Tahoma" w:eastAsia="Times New Roman" w:hAnsi="Tahoma" w:cs="Tahoma"/>
          <w:b/>
          <w:bCs/>
          <w:color w:val="943634" w:themeColor="accent2" w:themeShade="BF"/>
          <w:sz w:val="16"/>
          <w:szCs w:val="16"/>
          <w:lang w:val="es-ES" w:eastAsia="es-ES" w:bidi="es-ES"/>
        </w:rPr>
      </w:pPr>
    </w:p>
    <w:p w:rsidR="00513EA1" w:rsidRPr="00D6302C" w:rsidRDefault="00513EA1" w:rsidP="00513EA1">
      <w:pPr>
        <w:jc w:val="center"/>
        <w:rPr>
          <w:rFonts w:ascii="Tahoma" w:eastAsia="Times New Roman" w:hAnsi="Tahoma" w:cs="Tahoma"/>
          <w:b/>
          <w:bCs/>
          <w:color w:val="943634" w:themeColor="accent2" w:themeShade="BF"/>
          <w:sz w:val="16"/>
          <w:szCs w:val="16"/>
          <w:lang w:val="es-ES" w:eastAsia="es-ES" w:bidi="es-ES"/>
        </w:rPr>
      </w:pPr>
      <w:r w:rsidRPr="00D6302C">
        <w:rPr>
          <w:rFonts w:ascii="Tahoma" w:eastAsia="Times New Roman" w:hAnsi="Tahoma" w:cs="Tahoma"/>
          <w:b/>
          <w:bCs/>
          <w:color w:val="943634" w:themeColor="accent2" w:themeShade="BF"/>
          <w:sz w:val="16"/>
          <w:szCs w:val="16"/>
          <w:lang w:val="es-ES" w:eastAsia="es-ES" w:bidi="es-ES"/>
        </w:rPr>
        <w:t>DEPARTAMENTO DE COMUNICACIÓN</w:t>
      </w:r>
    </w:p>
    <w:p w:rsidR="00513EA1" w:rsidRPr="00D6302C" w:rsidRDefault="00513EA1" w:rsidP="00513EA1">
      <w:pPr>
        <w:jc w:val="center"/>
        <w:rPr>
          <w:rFonts w:ascii="Arial" w:eastAsia="Times New Roman" w:hAnsi="Arial" w:cs="Arial"/>
          <w:b/>
          <w:bCs/>
          <w:color w:val="943634" w:themeColor="accent2" w:themeShade="BF"/>
          <w:sz w:val="16"/>
          <w:szCs w:val="18"/>
          <w:lang w:val="es-ES" w:eastAsia="es-ES" w:bidi="es-ES"/>
        </w:rPr>
      </w:pPr>
      <w:r w:rsidRPr="00D6302C">
        <w:rPr>
          <w:rFonts w:ascii="Arial" w:eastAsia="Times New Roman" w:hAnsi="Arial" w:cs="Arial"/>
          <w:b/>
          <w:bCs/>
          <w:color w:val="943634" w:themeColor="accent2" w:themeShade="BF"/>
          <w:sz w:val="16"/>
          <w:szCs w:val="18"/>
          <w:lang w:val="es-ES" w:eastAsia="es-ES" w:bidi="es-ES"/>
        </w:rPr>
        <w:t>JAGUAR LAND ROVER ESPAÑA Y PORTUGAL</w:t>
      </w:r>
    </w:p>
    <w:p w:rsidR="00513EA1" w:rsidRPr="00D6302C" w:rsidRDefault="00513EA1" w:rsidP="00513EA1">
      <w:pPr>
        <w:jc w:val="center"/>
        <w:rPr>
          <w:rFonts w:ascii="Arial" w:eastAsia="Times New Roman" w:hAnsi="Arial" w:cs="Arial"/>
          <w:bCs/>
          <w:color w:val="943634" w:themeColor="accent2" w:themeShade="BF"/>
          <w:sz w:val="16"/>
          <w:szCs w:val="18"/>
          <w:lang w:val="es-ES" w:eastAsia="es-ES" w:bidi="es-ES"/>
        </w:rPr>
      </w:pPr>
    </w:p>
    <w:p w:rsidR="00513EA1" w:rsidRPr="00D6302C" w:rsidRDefault="00513EA1" w:rsidP="00513EA1">
      <w:pPr>
        <w:jc w:val="center"/>
        <w:rPr>
          <w:rFonts w:ascii="Arial" w:eastAsia="Times New Roman" w:hAnsi="Arial" w:cs="Arial"/>
          <w:bCs/>
          <w:sz w:val="16"/>
          <w:szCs w:val="18"/>
          <w:lang w:val="pt-PT" w:eastAsia="es-ES" w:bidi="es-ES"/>
        </w:rPr>
      </w:pPr>
      <w:r w:rsidRPr="00D6302C">
        <w:rPr>
          <w:rFonts w:ascii="Arial" w:eastAsia="Times New Roman" w:hAnsi="Arial" w:cs="Arial"/>
          <w:bCs/>
          <w:sz w:val="16"/>
          <w:szCs w:val="18"/>
          <w:lang w:val="pt-PT" w:eastAsia="es-ES" w:bidi="es-ES"/>
        </w:rPr>
        <w:t>Torre Picasso</w:t>
      </w:r>
    </w:p>
    <w:p w:rsidR="00513EA1" w:rsidRPr="00D6302C" w:rsidRDefault="00513EA1" w:rsidP="00513EA1">
      <w:pPr>
        <w:jc w:val="center"/>
        <w:rPr>
          <w:rFonts w:ascii="Arial" w:eastAsia="Times New Roman" w:hAnsi="Arial" w:cs="Arial"/>
          <w:bCs/>
          <w:sz w:val="16"/>
          <w:szCs w:val="18"/>
          <w:lang w:val="pt-PT" w:eastAsia="es-ES" w:bidi="es-ES"/>
        </w:rPr>
      </w:pPr>
      <w:r w:rsidRPr="00D6302C">
        <w:rPr>
          <w:rFonts w:ascii="Arial" w:eastAsia="Times New Roman" w:hAnsi="Arial" w:cs="Arial"/>
          <w:bCs/>
          <w:sz w:val="16"/>
          <w:szCs w:val="18"/>
          <w:lang w:val="pt-PT" w:eastAsia="es-ES" w:bidi="es-ES"/>
        </w:rPr>
        <w:t>Plaza Pablo Ruiz Picasso 1 - Planta 42</w:t>
      </w:r>
    </w:p>
    <w:p w:rsidR="00513EA1" w:rsidRPr="00D6302C" w:rsidRDefault="00513EA1" w:rsidP="00513EA1">
      <w:pPr>
        <w:jc w:val="center"/>
        <w:rPr>
          <w:rFonts w:ascii="Arial" w:eastAsia="Times New Roman" w:hAnsi="Arial" w:cs="Arial"/>
          <w:bCs/>
          <w:sz w:val="16"/>
          <w:szCs w:val="18"/>
          <w:lang w:val="es-ES" w:eastAsia="es-ES" w:bidi="es-ES"/>
        </w:rPr>
      </w:pPr>
      <w:r w:rsidRPr="00D6302C">
        <w:rPr>
          <w:rFonts w:ascii="Arial" w:eastAsia="Times New Roman" w:hAnsi="Arial" w:cs="Arial"/>
          <w:bCs/>
          <w:sz w:val="16"/>
          <w:szCs w:val="18"/>
          <w:lang w:val="es-ES" w:eastAsia="es-ES" w:bidi="es-ES"/>
        </w:rPr>
        <w:t>28020 Madrid</w:t>
      </w:r>
    </w:p>
    <w:p w:rsidR="00513EA1" w:rsidRPr="00D6302C" w:rsidRDefault="00513EA1" w:rsidP="00513EA1">
      <w:pPr>
        <w:jc w:val="center"/>
        <w:rPr>
          <w:rFonts w:ascii="Arial" w:eastAsia="Times New Roman" w:hAnsi="Arial" w:cs="Arial"/>
          <w:b/>
          <w:bCs/>
          <w:sz w:val="16"/>
          <w:szCs w:val="18"/>
          <w:lang w:val="es-ES" w:eastAsia="es-ES" w:bidi="es-ES"/>
        </w:rPr>
      </w:pPr>
    </w:p>
    <w:p w:rsidR="00513EA1" w:rsidRPr="00D6302C" w:rsidRDefault="00513EA1" w:rsidP="00513EA1">
      <w:pPr>
        <w:jc w:val="center"/>
        <w:rPr>
          <w:rFonts w:ascii="Arial" w:eastAsia="Times New Roman" w:hAnsi="Arial" w:cs="Arial"/>
          <w:b/>
          <w:bCs/>
          <w:color w:val="943634" w:themeColor="accent2" w:themeShade="BF"/>
          <w:sz w:val="16"/>
          <w:szCs w:val="18"/>
          <w:lang w:val="es-ES" w:eastAsia="es-ES" w:bidi="es-ES"/>
        </w:rPr>
      </w:pPr>
      <w:r w:rsidRPr="00D6302C">
        <w:rPr>
          <w:rFonts w:ascii="Arial" w:eastAsia="Times New Roman" w:hAnsi="Arial" w:cs="Arial"/>
          <w:b/>
          <w:bCs/>
          <w:color w:val="943634" w:themeColor="accent2" w:themeShade="BF"/>
          <w:sz w:val="16"/>
          <w:szCs w:val="18"/>
          <w:lang w:val="es-ES" w:eastAsia="es-ES" w:bidi="es-ES"/>
        </w:rPr>
        <w:t>Teléfonos:</w:t>
      </w:r>
    </w:p>
    <w:p w:rsidR="00513EA1" w:rsidRPr="00D6302C" w:rsidRDefault="00513EA1" w:rsidP="00513EA1">
      <w:pPr>
        <w:jc w:val="center"/>
        <w:rPr>
          <w:rFonts w:ascii="Arial" w:eastAsia="Times New Roman" w:hAnsi="Arial" w:cs="Arial"/>
          <w:bCs/>
          <w:sz w:val="16"/>
          <w:szCs w:val="18"/>
          <w:lang w:val="es-ES" w:eastAsia="es-ES" w:bidi="es-ES"/>
        </w:rPr>
      </w:pPr>
      <w:r w:rsidRPr="00D6302C">
        <w:rPr>
          <w:rFonts w:ascii="Arial" w:eastAsia="Times New Roman" w:hAnsi="Arial" w:cs="Arial"/>
          <w:bCs/>
          <w:sz w:val="16"/>
          <w:szCs w:val="18"/>
          <w:lang w:val="es-ES" w:eastAsia="es-ES" w:bidi="es-ES"/>
        </w:rPr>
        <w:t>+34 91 578 61 39/41</w:t>
      </w:r>
    </w:p>
    <w:p w:rsidR="00513EA1" w:rsidRPr="00D6302C" w:rsidRDefault="00513EA1" w:rsidP="00513EA1">
      <w:pPr>
        <w:jc w:val="center"/>
        <w:rPr>
          <w:rFonts w:ascii="Arial" w:eastAsia="Times New Roman" w:hAnsi="Arial" w:cs="Arial"/>
          <w:bCs/>
          <w:sz w:val="16"/>
          <w:szCs w:val="18"/>
          <w:lang w:val="es-ES" w:eastAsia="es-ES" w:bidi="es-ES"/>
        </w:rPr>
      </w:pPr>
      <w:r w:rsidRPr="00D6302C">
        <w:rPr>
          <w:rFonts w:ascii="Arial" w:eastAsia="Times New Roman" w:hAnsi="Arial" w:cs="Arial"/>
          <w:bCs/>
          <w:sz w:val="16"/>
          <w:szCs w:val="18"/>
          <w:lang w:val="es-ES" w:eastAsia="es-ES" w:bidi="es-ES"/>
        </w:rPr>
        <w:t>+34 91 578 62 10</w:t>
      </w:r>
    </w:p>
    <w:p w:rsidR="00513EA1" w:rsidRPr="00D6302C" w:rsidRDefault="00513EA1" w:rsidP="00513EA1">
      <w:pPr>
        <w:jc w:val="center"/>
        <w:rPr>
          <w:rFonts w:ascii="Arial" w:eastAsia="Times New Roman" w:hAnsi="Arial" w:cs="Arial"/>
          <w:b/>
          <w:bCs/>
          <w:sz w:val="16"/>
          <w:szCs w:val="18"/>
          <w:lang w:val="es-ES" w:eastAsia="es-ES" w:bidi="es-ES"/>
        </w:rPr>
      </w:pPr>
    </w:p>
    <w:p w:rsidR="00513EA1" w:rsidRPr="00D6302C" w:rsidRDefault="00513EA1" w:rsidP="00513EA1">
      <w:pPr>
        <w:jc w:val="center"/>
        <w:rPr>
          <w:rFonts w:ascii="Arial" w:eastAsia="Times New Roman" w:hAnsi="Arial" w:cs="Arial"/>
          <w:b/>
          <w:bCs/>
          <w:color w:val="943634" w:themeColor="accent2" w:themeShade="BF"/>
          <w:sz w:val="16"/>
          <w:szCs w:val="18"/>
          <w:lang w:val="es-ES" w:eastAsia="es-ES" w:bidi="es-ES"/>
        </w:rPr>
      </w:pPr>
      <w:r w:rsidRPr="00D6302C">
        <w:rPr>
          <w:rFonts w:ascii="Arial" w:eastAsia="Times New Roman" w:hAnsi="Arial" w:cs="Arial"/>
          <w:b/>
          <w:bCs/>
          <w:color w:val="943634" w:themeColor="accent2" w:themeShade="BF"/>
          <w:sz w:val="16"/>
          <w:szCs w:val="18"/>
          <w:lang w:val="es-ES" w:eastAsia="es-ES" w:bidi="es-ES"/>
        </w:rPr>
        <w:t>Belén de Lacalle</w:t>
      </w:r>
    </w:p>
    <w:p w:rsidR="00513EA1" w:rsidRPr="00D6302C" w:rsidRDefault="00513EA1" w:rsidP="00513EA1">
      <w:pPr>
        <w:jc w:val="center"/>
        <w:rPr>
          <w:rFonts w:ascii="Arial" w:eastAsia="Times New Roman" w:hAnsi="Arial" w:cs="Arial"/>
          <w:bCs/>
          <w:sz w:val="16"/>
          <w:szCs w:val="18"/>
          <w:lang w:val="es-ES" w:eastAsia="es-ES" w:bidi="es-ES"/>
        </w:rPr>
      </w:pPr>
      <w:r w:rsidRPr="00D6302C">
        <w:rPr>
          <w:rFonts w:ascii="Arial" w:eastAsia="Times New Roman" w:hAnsi="Arial" w:cs="Arial"/>
          <w:bCs/>
          <w:sz w:val="16"/>
          <w:szCs w:val="18"/>
          <w:lang w:val="es-ES" w:eastAsia="es-ES" w:bidi="es-ES"/>
        </w:rPr>
        <w:t>Directora de Comunicación</w:t>
      </w:r>
    </w:p>
    <w:p w:rsidR="00513EA1" w:rsidRPr="00D6302C" w:rsidRDefault="000D0209" w:rsidP="00513EA1">
      <w:pPr>
        <w:jc w:val="center"/>
        <w:rPr>
          <w:rFonts w:ascii="Arial" w:eastAsia="Times New Roman" w:hAnsi="Arial" w:cs="Arial"/>
          <w:b/>
          <w:bCs/>
          <w:sz w:val="16"/>
          <w:szCs w:val="18"/>
          <w:u w:val="single"/>
          <w:lang w:val="es-ES" w:eastAsia="es-ES" w:bidi="es-ES"/>
        </w:rPr>
      </w:pPr>
      <w:hyperlink r:id="rId13" w:history="1">
        <w:r w:rsidR="00513EA1" w:rsidRPr="00D6302C">
          <w:rPr>
            <w:rStyle w:val="Hyperlink"/>
            <w:rFonts w:ascii="Arial" w:eastAsia="Times New Roman" w:hAnsi="Arial" w:cs="Arial"/>
            <w:b/>
            <w:bCs/>
            <w:sz w:val="16"/>
            <w:szCs w:val="18"/>
            <w:lang w:val="es-ES" w:eastAsia="es-ES" w:bidi="es-ES"/>
          </w:rPr>
          <w:t>blacalle@jaguarlandrover.com</w:t>
        </w:r>
      </w:hyperlink>
    </w:p>
    <w:p w:rsidR="00513EA1" w:rsidRPr="00D6302C" w:rsidRDefault="00513EA1" w:rsidP="00513EA1">
      <w:pPr>
        <w:jc w:val="center"/>
        <w:rPr>
          <w:rFonts w:ascii="Arial" w:eastAsia="Times New Roman" w:hAnsi="Arial" w:cs="Arial"/>
          <w:b/>
          <w:bCs/>
          <w:sz w:val="16"/>
          <w:szCs w:val="18"/>
          <w:lang w:val="es-ES" w:eastAsia="es-ES" w:bidi="es-ES"/>
        </w:rPr>
      </w:pPr>
    </w:p>
    <w:p w:rsidR="00513EA1" w:rsidRPr="00D6302C" w:rsidRDefault="00513EA1" w:rsidP="00513EA1">
      <w:pPr>
        <w:jc w:val="center"/>
        <w:rPr>
          <w:rFonts w:ascii="Arial" w:eastAsia="Times New Roman" w:hAnsi="Arial" w:cs="Arial"/>
          <w:b/>
          <w:bCs/>
          <w:color w:val="943634" w:themeColor="accent2" w:themeShade="BF"/>
          <w:sz w:val="16"/>
          <w:szCs w:val="18"/>
          <w:lang w:val="es-ES" w:eastAsia="es-ES" w:bidi="es-ES"/>
        </w:rPr>
      </w:pPr>
      <w:r w:rsidRPr="00D6302C">
        <w:rPr>
          <w:rFonts w:ascii="Arial" w:eastAsia="Times New Roman" w:hAnsi="Arial" w:cs="Arial"/>
          <w:b/>
          <w:bCs/>
          <w:color w:val="943634" w:themeColor="accent2" w:themeShade="BF"/>
          <w:sz w:val="16"/>
          <w:szCs w:val="18"/>
          <w:lang w:val="es-ES" w:eastAsia="es-ES" w:bidi="es-ES"/>
        </w:rPr>
        <w:t>Rosa Bellón</w:t>
      </w:r>
    </w:p>
    <w:p w:rsidR="00513EA1" w:rsidRPr="00D6302C" w:rsidRDefault="00513EA1" w:rsidP="00513EA1">
      <w:pPr>
        <w:jc w:val="center"/>
        <w:rPr>
          <w:rFonts w:ascii="Arial" w:eastAsia="Times New Roman" w:hAnsi="Arial" w:cs="Arial"/>
          <w:bCs/>
          <w:sz w:val="16"/>
          <w:szCs w:val="18"/>
          <w:lang w:val="es-ES" w:eastAsia="es-ES" w:bidi="es-ES"/>
        </w:rPr>
      </w:pPr>
      <w:r w:rsidRPr="00D6302C">
        <w:rPr>
          <w:rFonts w:ascii="Arial" w:eastAsia="Times New Roman" w:hAnsi="Arial" w:cs="Arial"/>
          <w:bCs/>
          <w:sz w:val="16"/>
          <w:szCs w:val="18"/>
          <w:lang w:val="es-ES" w:eastAsia="es-ES" w:bidi="es-ES"/>
        </w:rPr>
        <w:t>Jefa de Prensa</w:t>
      </w:r>
    </w:p>
    <w:p w:rsidR="00513EA1" w:rsidRPr="00D6302C" w:rsidRDefault="000D0209" w:rsidP="00513EA1">
      <w:pPr>
        <w:jc w:val="center"/>
        <w:rPr>
          <w:rFonts w:ascii="Arial" w:eastAsia="Times New Roman" w:hAnsi="Arial" w:cs="Arial"/>
          <w:b/>
          <w:bCs/>
          <w:sz w:val="16"/>
          <w:szCs w:val="18"/>
          <w:lang w:val="es-ES" w:eastAsia="es-ES" w:bidi="es-ES"/>
        </w:rPr>
      </w:pPr>
      <w:hyperlink r:id="rId14" w:history="1">
        <w:r w:rsidR="00513EA1" w:rsidRPr="00D6302C">
          <w:rPr>
            <w:rStyle w:val="Hyperlink"/>
            <w:rFonts w:ascii="Arial" w:eastAsia="Times New Roman" w:hAnsi="Arial" w:cs="Arial"/>
            <w:b/>
            <w:bCs/>
            <w:sz w:val="16"/>
            <w:szCs w:val="18"/>
            <w:lang w:val="es-ES" w:eastAsia="es-ES" w:bidi="es-ES"/>
          </w:rPr>
          <w:t>rbellon1@jaguarlandrover.com</w:t>
        </w:r>
      </w:hyperlink>
    </w:p>
    <w:p w:rsidR="00513EA1" w:rsidRPr="00D6302C" w:rsidRDefault="00513EA1" w:rsidP="00513EA1">
      <w:pPr>
        <w:jc w:val="center"/>
        <w:rPr>
          <w:rFonts w:ascii="Arial" w:eastAsia="Times New Roman" w:hAnsi="Arial" w:cs="Arial"/>
          <w:b/>
          <w:bCs/>
          <w:sz w:val="16"/>
          <w:szCs w:val="18"/>
          <w:lang w:val="es-ES" w:eastAsia="es-ES" w:bidi="es-ES"/>
        </w:rPr>
      </w:pPr>
    </w:p>
    <w:p w:rsidR="00513EA1" w:rsidRPr="00D6302C" w:rsidRDefault="00513EA1" w:rsidP="00513EA1">
      <w:pPr>
        <w:jc w:val="center"/>
        <w:rPr>
          <w:rFonts w:ascii="Arial" w:eastAsia="Times New Roman" w:hAnsi="Arial" w:cs="Arial"/>
          <w:b/>
          <w:bCs/>
          <w:color w:val="943634" w:themeColor="accent2" w:themeShade="BF"/>
          <w:sz w:val="16"/>
          <w:szCs w:val="18"/>
          <w:lang w:val="es-ES" w:eastAsia="es-ES" w:bidi="es-ES"/>
        </w:rPr>
      </w:pPr>
      <w:r w:rsidRPr="00D6302C">
        <w:rPr>
          <w:rFonts w:ascii="Arial" w:eastAsia="Times New Roman" w:hAnsi="Arial" w:cs="Arial"/>
          <w:b/>
          <w:bCs/>
          <w:color w:val="943634" w:themeColor="accent2" w:themeShade="BF"/>
          <w:sz w:val="16"/>
          <w:szCs w:val="18"/>
          <w:lang w:val="es-ES" w:eastAsia="es-ES" w:bidi="es-ES"/>
        </w:rPr>
        <w:t>Más información:</w:t>
      </w:r>
    </w:p>
    <w:p w:rsidR="00513EA1" w:rsidRPr="00BA10DF" w:rsidRDefault="000D0209" w:rsidP="00513EA1">
      <w:pPr>
        <w:jc w:val="center"/>
        <w:rPr>
          <w:rFonts w:ascii="Arial" w:eastAsia="Times New Roman" w:hAnsi="Arial" w:cs="Arial"/>
          <w:b/>
          <w:bCs/>
          <w:color w:val="0000FF"/>
          <w:sz w:val="16"/>
          <w:szCs w:val="18"/>
          <w:u w:val="single"/>
          <w:lang w:val="es-ES" w:eastAsia="es-ES" w:bidi="es-ES"/>
        </w:rPr>
      </w:pPr>
      <w:hyperlink r:id="rId15" w:history="1">
        <w:r w:rsidR="00513EA1" w:rsidRPr="00D6302C">
          <w:rPr>
            <w:rStyle w:val="Hyperlink"/>
            <w:rFonts w:ascii="Arial" w:eastAsia="Times New Roman" w:hAnsi="Arial" w:cs="Arial"/>
            <w:b/>
            <w:bCs/>
            <w:sz w:val="16"/>
            <w:szCs w:val="18"/>
            <w:lang w:val="es-ES" w:eastAsia="es-ES" w:bidi="es-ES"/>
          </w:rPr>
          <w:t>www.media.jaguar.com</w:t>
        </w:r>
      </w:hyperlink>
    </w:p>
    <w:p w:rsidR="00BC7FC7" w:rsidRPr="00BC6795" w:rsidRDefault="00BC7FC7" w:rsidP="00410B5C">
      <w:pPr>
        <w:spacing w:line="360" w:lineRule="auto"/>
        <w:rPr>
          <w:rFonts w:ascii="Arial" w:hAnsi="Arial" w:cs="Arial"/>
          <w:noProof/>
          <w:lang w:val="es-ES"/>
        </w:rPr>
      </w:pPr>
    </w:p>
    <w:sectPr w:rsidR="00BC7FC7" w:rsidRPr="00BC6795" w:rsidSect="00D045D8">
      <w:headerReference w:type="default" r:id="rId16"/>
      <w:footerReference w:type="default" r:id="rId17"/>
      <w:footnotePr>
        <w:numFmt w:val="chicago"/>
      </w:footnotePr>
      <w:pgSz w:w="11900" w:h="16840"/>
      <w:pgMar w:top="1701" w:right="845" w:bottom="1559" w:left="1134" w:header="0" w:footer="62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2FA" w:rsidRDefault="003722FA">
      <w:r>
        <w:separator/>
      </w:r>
    </w:p>
  </w:endnote>
  <w:endnote w:type="continuationSeparator" w:id="0">
    <w:p w:rsidR="003722FA" w:rsidRDefault="0037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Jaguar">
    <w:altName w:val="Arial"/>
    <w:panose1 w:val="00000000000000000000"/>
    <w:charset w:val="00"/>
    <w:family w:val="modern"/>
    <w:notTrueType/>
    <w:pitch w:val="variable"/>
    <w:sig w:usb0="00000001" w:usb1="5000204A" w:usb2="00000000" w:usb3="00000000" w:csb0="0000009F" w:csb1="00000000"/>
  </w:font>
  <w:font w:name="Gotham Book">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FA" w:rsidRDefault="003722FA" w:rsidP="00DE59F7">
    <w:pPr>
      <w:tabs>
        <w:tab w:val="left" w:pos="8490"/>
      </w:tabs>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simplePos x="0" y="0"/>
          <wp:positionH relativeFrom="page">
            <wp:align>left</wp:align>
          </wp:positionH>
          <wp:positionV relativeFrom="paragraph">
            <wp:posOffset>-88265</wp:posOffset>
          </wp:positionV>
          <wp:extent cx="7534275" cy="1181100"/>
          <wp:effectExtent l="0" t="0" r="9525" b="0"/>
          <wp:wrapNone/>
          <wp:docPr id="8" name="Picture 8"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1181100"/>
                  </a:xfrm>
                  <a:prstGeom prst="rect">
                    <a:avLst/>
                  </a:prstGeom>
                  <a:noFill/>
                </pic:spPr>
              </pic:pic>
            </a:graphicData>
          </a:graphic>
        </wp:anchor>
      </w:drawing>
    </w:r>
    <w:r>
      <w:rPr>
        <w:rFonts w:ascii="Gotham Book" w:hAnsi="Gotham Book"/>
        <w:sz w:val="18"/>
      </w:rPr>
      <w:tab/>
    </w:r>
  </w:p>
  <w:p w:rsidR="003722FA" w:rsidRPr="005C2519" w:rsidRDefault="003722FA" w:rsidP="00DE59F7">
    <w:pPr>
      <w:tabs>
        <w:tab w:val="left" w:pos="2730"/>
      </w:tabs>
      <w:spacing w:line="240" w:lineRule="exact"/>
      <w:rPr>
        <w:rFonts w:ascii="Gotham Book" w:hAnsi="Gotham Book"/>
        <w:sz w:val="16"/>
        <w:szCs w:val="16"/>
        <w:lang w:val="fr-FR"/>
      </w:rPr>
    </w:pPr>
    <w:r>
      <w:rPr>
        <w:rFonts w:ascii="Gotham Book" w:hAnsi="Gotham Book"/>
        <w:sz w:val="16"/>
        <w:szCs w:val="16"/>
        <w:lang w:val="fr-FR"/>
      </w:rPr>
      <w:tab/>
    </w:r>
  </w:p>
  <w:p w:rsidR="003722FA" w:rsidRPr="00363787" w:rsidRDefault="003722FA" w:rsidP="00FD6574">
    <w:pPr>
      <w:spacing w:line="240" w:lineRule="exact"/>
      <w:rPr>
        <w:rFonts w:ascii="Gotham Book" w:hAnsi="Gotham Book"/>
        <w:sz w:val="16"/>
        <w:szCs w:val="16"/>
      </w:rPr>
    </w:pPr>
  </w:p>
  <w:p w:rsidR="003722FA" w:rsidRPr="00211C01" w:rsidRDefault="003722FA">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2FA" w:rsidRDefault="003722FA">
      <w:r>
        <w:separator/>
      </w:r>
    </w:p>
  </w:footnote>
  <w:footnote w:type="continuationSeparator" w:id="0">
    <w:p w:rsidR="003722FA" w:rsidRDefault="003722FA">
      <w:r>
        <w:continuationSeparator/>
      </w:r>
    </w:p>
  </w:footnote>
  <w:footnote w:id="1">
    <w:p w:rsidR="003722FA" w:rsidRPr="008C073C" w:rsidRDefault="003722FA">
      <w:pPr>
        <w:pStyle w:val="FootnoteText"/>
        <w:rPr>
          <w:lang w:val="es-ES"/>
        </w:rPr>
      </w:pPr>
      <w:r>
        <w:rPr>
          <w:rStyle w:val="FootnoteReference"/>
        </w:rPr>
        <w:footnoteRef/>
      </w:r>
      <w:r w:rsidRPr="008C073C">
        <w:rPr>
          <w:rFonts w:ascii="Arial" w:hAnsi="Arial" w:cs="Arial"/>
          <w:sz w:val="22"/>
          <w:szCs w:val="22"/>
          <w:vertAlign w:val="superscript"/>
          <w:lang w:val="es-ES"/>
        </w:rPr>
        <w:t>Se aplica a los mdelos con transmisi</w:t>
      </w:r>
      <w:r>
        <w:rPr>
          <w:rFonts w:ascii="Arial" w:hAnsi="Arial" w:cs="Arial"/>
          <w:sz w:val="22"/>
          <w:szCs w:val="22"/>
          <w:vertAlign w:val="superscript"/>
          <w:lang w:val="es-ES"/>
        </w:rPr>
        <w:t>ón manual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FA" w:rsidRDefault="003722FA">
    <w:pPr>
      <w:pStyle w:val="Header"/>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4653915</wp:posOffset>
              </wp:positionH>
              <wp:positionV relativeFrom="paragraph">
                <wp:posOffset>44450</wp:posOffset>
              </wp:positionV>
              <wp:extent cx="1828800" cy="914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9144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3722FA" w:rsidRDefault="003722FA"/>
                        <w:p w:rsidR="003722FA" w:rsidRDefault="003722FA">
                          <w:r w:rsidRPr="00DD15FB">
                            <w:rPr>
                              <w:rFonts w:ascii="Jaguar" w:hAnsi="Jaguar"/>
                              <w:b/>
                              <w:noProof/>
                              <w:color w:val="800000"/>
                              <w:lang w:eastAsia="en-GB"/>
                            </w:rPr>
                            <w:drawing>
                              <wp:inline distT="0" distB="0" distL="0" distR="0">
                                <wp:extent cx="1144351" cy="512762"/>
                                <wp:effectExtent l="0" t="0" r="0" b="0"/>
                                <wp:docPr id="9"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66.45pt;margin-top:3.5pt;width:2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" filled="f" stroked="f">
              <v:path arrowok="t"/>
              <v:textbox>
                <w:txbxContent>
                  <w:p w:rsidR="003D000B" w:rsidRDefault="003D000B"/>
                  <w:p w:rsidR="003D000B" w:rsidRDefault="003D000B">
                    <w:r w:rsidRPr="00DD15FB">
                      <w:rPr>
                        <w:rFonts w:ascii="Jaguar" w:hAnsi="Jaguar"/>
                        <w:b/>
                        <w:noProof/>
                        <w:color w:val="800000"/>
                        <w:lang w:eastAsia="en-GB"/>
                      </w:rPr>
                      <w:drawing>
                        <wp:inline distT="0" distB="0" distL="0" distR="0">
                          <wp:extent cx="1144351" cy="512762"/>
                          <wp:effectExtent l="0" t="0" r="0" b="0"/>
                          <wp:docPr id="9"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rsidR="003722FA" w:rsidRDefault="003722FA">
    <w:pPr>
      <w:pStyle w:val="Header"/>
    </w:pPr>
  </w:p>
  <w:p w:rsidR="003722FA" w:rsidRPr="008B06A0" w:rsidRDefault="003722FA" w:rsidP="00DD15FB">
    <w:pPr>
      <w:pStyle w:val="Header"/>
      <w:rPr>
        <w:rFonts w:ascii="Arial" w:hAnsi="Arial" w:cs="Arial"/>
        <w:b/>
        <w:color w:val="800000"/>
      </w:rPr>
    </w:pPr>
    <w:r w:rsidRPr="008B06A0">
      <w:rPr>
        <w:rFonts w:ascii="Arial" w:hAnsi="Arial" w:cs="Arial"/>
        <w:b/>
        <w:color w:val="800000"/>
      </w:rPr>
      <w:t xml:space="preserve">MEDIA INFORMATION </w:t>
    </w:r>
  </w:p>
  <w:p w:rsidR="003722FA" w:rsidRPr="008B06A0" w:rsidRDefault="003722FA" w:rsidP="00DD15FB">
    <w:pPr>
      <w:pStyle w:val="Header"/>
      <w:rPr>
        <w:rFonts w:ascii="Arial" w:hAnsi="Arial" w:cs="Arial"/>
        <w:b/>
        <w:color w:val="800000"/>
      </w:rPr>
    </w:pPr>
    <w:r w:rsidRPr="008B06A0">
      <w:rPr>
        <w:rFonts w:ascii="Arial" w:hAnsi="Arial" w:cs="Arial"/>
        <w:b/>
        <w:color w:val="800000"/>
      </w:rPr>
      <w:t>GLOBAL PRESS OFFICE</w:t>
    </w:r>
  </w:p>
  <w:p w:rsidR="003722FA" w:rsidRPr="00DD15FB" w:rsidRDefault="003722FA" w:rsidP="00DD15FB">
    <w:pPr>
      <w:pStyle w:val="Header"/>
      <w:rPr>
        <w:rFonts w:ascii="Jaguar" w:hAnsi="Jaguar"/>
        <w:b/>
        <w:color w:val="800000"/>
      </w:rPr>
    </w:pPr>
    <w:r>
      <w:rPr>
        <w:rFonts w:ascii="Jaguar" w:hAnsi="Jaguar"/>
        <w:b/>
        <w:color w:val="800000"/>
      </w:rPr>
      <w:tab/>
    </w:r>
  </w:p>
  <w:p w:rsidR="003722FA" w:rsidRPr="00DD15FB" w:rsidRDefault="003722FA">
    <w:pPr>
      <w:pStyle w:val="Header"/>
      <w:rPr>
        <w:rFonts w:ascii="Jaguar" w:hAnsi="Jaguar"/>
        <w:b/>
      </w:rPr>
    </w:pPr>
    <w:r>
      <w:rPr>
        <w:rFonts w:ascii="Jaguar" w:hAnsi="Jaguar"/>
        <w:b/>
        <w:noProof/>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64134</wp:posOffset>
              </wp:positionV>
              <wp:extent cx="6332855" cy="0"/>
              <wp:effectExtent l="0" t="0" r="107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2855"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20BEA9C"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" strokecolor="maroon" strokeweight="2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01C39"/>
    <w:multiLevelType w:val="hybridMultilevel"/>
    <w:tmpl w:val="BE5AF8A4"/>
    <w:lvl w:ilvl="0" w:tplc="A09C223C">
      <w:start w:val="1"/>
      <w:numFmt w:val="bullet"/>
      <w:lvlText w:val="-"/>
      <w:lvlJc w:val="left"/>
      <w:pPr>
        <w:ind w:left="720" w:hanging="360"/>
      </w:pPr>
      <w:rPr>
        <w:rFonts w:ascii="Cambria" w:eastAsia="Cambr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96BE2"/>
    <w:multiLevelType w:val="hybridMultilevel"/>
    <w:tmpl w:val="3C92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111FB"/>
    <w:multiLevelType w:val="hybridMultilevel"/>
    <w:tmpl w:val="24F640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E664A5"/>
    <w:multiLevelType w:val="hybridMultilevel"/>
    <w:tmpl w:val="E6C0E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43428B"/>
    <w:multiLevelType w:val="hybridMultilevel"/>
    <w:tmpl w:val="F622128C"/>
    <w:lvl w:ilvl="0" w:tplc="61B008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683180"/>
    <w:multiLevelType w:val="hybridMultilevel"/>
    <w:tmpl w:val="1512D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807AE3"/>
    <w:multiLevelType w:val="hybridMultilevel"/>
    <w:tmpl w:val="62549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B80093"/>
    <w:multiLevelType w:val="hybridMultilevel"/>
    <w:tmpl w:val="4B684DBE"/>
    <w:lvl w:ilvl="0" w:tplc="1EA4CC76">
      <w:start w:val="14"/>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96614D"/>
    <w:multiLevelType w:val="hybridMultilevel"/>
    <w:tmpl w:val="38B86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B35EE9"/>
    <w:multiLevelType w:val="hybridMultilevel"/>
    <w:tmpl w:val="9454E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46EF7"/>
    <w:multiLevelType w:val="hybridMultilevel"/>
    <w:tmpl w:val="8886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4"/>
  </w:num>
  <w:num w:numId="5">
    <w:abstractNumId w:val="3"/>
  </w:num>
  <w:num w:numId="6">
    <w:abstractNumId w:val="6"/>
  </w:num>
  <w:num w:numId="7">
    <w:abstractNumId w:val="5"/>
  </w:num>
  <w:num w:numId="8">
    <w:abstractNumId w:val="0"/>
  </w:num>
  <w:num w:numId="9">
    <w:abstractNumId w:val="10"/>
  </w:num>
  <w:num w:numId="10">
    <w:abstractNumId w:val="11"/>
  </w:num>
  <w:num w:numId="11">
    <w:abstractNumId w:val="9"/>
  </w:num>
  <w:num w:numId="12">
    <w:abstractNumId w:val="8"/>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0E01"/>
    <w:rsid w:val="00001C4F"/>
    <w:rsid w:val="0000308C"/>
    <w:rsid w:val="000037F7"/>
    <w:rsid w:val="0000518A"/>
    <w:rsid w:val="00007C76"/>
    <w:rsid w:val="00010076"/>
    <w:rsid w:val="000109D8"/>
    <w:rsid w:val="00012223"/>
    <w:rsid w:val="00015838"/>
    <w:rsid w:val="000178D5"/>
    <w:rsid w:val="00017F44"/>
    <w:rsid w:val="00020CB9"/>
    <w:rsid w:val="000227DA"/>
    <w:rsid w:val="00022CDC"/>
    <w:rsid w:val="000237A9"/>
    <w:rsid w:val="00024817"/>
    <w:rsid w:val="00025617"/>
    <w:rsid w:val="000259AC"/>
    <w:rsid w:val="00026575"/>
    <w:rsid w:val="00030039"/>
    <w:rsid w:val="00030417"/>
    <w:rsid w:val="000309A5"/>
    <w:rsid w:val="00030D79"/>
    <w:rsid w:val="000356DF"/>
    <w:rsid w:val="0003672F"/>
    <w:rsid w:val="00036F1C"/>
    <w:rsid w:val="00041E31"/>
    <w:rsid w:val="00042E69"/>
    <w:rsid w:val="00044F19"/>
    <w:rsid w:val="00045946"/>
    <w:rsid w:val="0004620F"/>
    <w:rsid w:val="000502D9"/>
    <w:rsid w:val="00050832"/>
    <w:rsid w:val="0005404D"/>
    <w:rsid w:val="00054050"/>
    <w:rsid w:val="00057592"/>
    <w:rsid w:val="000578C2"/>
    <w:rsid w:val="00060B4B"/>
    <w:rsid w:val="0006102A"/>
    <w:rsid w:val="000627D3"/>
    <w:rsid w:val="00062C9C"/>
    <w:rsid w:val="00062EEB"/>
    <w:rsid w:val="00064DB4"/>
    <w:rsid w:val="00073E3A"/>
    <w:rsid w:val="000762EB"/>
    <w:rsid w:val="00076726"/>
    <w:rsid w:val="0008067C"/>
    <w:rsid w:val="00082547"/>
    <w:rsid w:val="00083355"/>
    <w:rsid w:val="00083597"/>
    <w:rsid w:val="0008482C"/>
    <w:rsid w:val="000856E6"/>
    <w:rsid w:val="000900DC"/>
    <w:rsid w:val="000915F5"/>
    <w:rsid w:val="00091E1A"/>
    <w:rsid w:val="0009223D"/>
    <w:rsid w:val="0009339C"/>
    <w:rsid w:val="0009372F"/>
    <w:rsid w:val="00093B92"/>
    <w:rsid w:val="00094818"/>
    <w:rsid w:val="000966E3"/>
    <w:rsid w:val="00097100"/>
    <w:rsid w:val="00097F62"/>
    <w:rsid w:val="000A0A78"/>
    <w:rsid w:val="000A24CB"/>
    <w:rsid w:val="000A25C9"/>
    <w:rsid w:val="000A32C6"/>
    <w:rsid w:val="000A4527"/>
    <w:rsid w:val="000A54D8"/>
    <w:rsid w:val="000A6D13"/>
    <w:rsid w:val="000B20C2"/>
    <w:rsid w:val="000B2290"/>
    <w:rsid w:val="000B2991"/>
    <w:rsid w:val="000B39F2"/>
    <w:rsid w:val="000B71C6"/>
    <w:rsid w:val="000B7DB9"/>
    <w:rsid w:val="000C17D6"/>
    <w:rsid w:val="000C303B"/>
    <w:rsid w:val="000C5773"/>
    <w:rsid w:val="000C5B08"/>
    <w:rsid w:val="000C60B1"/>
    <w:rsid w:val="000C6580"/>
    <w:rsid w:val="000C6BA1"/>
    <w:rsid w:val="000C78EA"/>
    <w:rsid w:val="000D0209"/>
    <w:rsid w:val="000D1AF1"/>
    <w:rsid w:val="000D3671"/>
    <w:rsid w:val="000D59DF"/>
    <w:rsid w:val="000D5C48"/>
    <w:rsid w:val="000D6915"/>
    <w:rsid w:val="000E0949"/>
    <w:rsid w:val="000E1601"/>
    <w:rsid w:val="000E2BE7"/>
    <w:rsid w:val="000E5760"/>
    <w:rsid w:val="000E6BC3"/>
    <w:rsid w:val="000F0B5D"/>
    <w:rsid w:val="000F2A03"/>
    <w:rsid w:val="000F2C45"/>
    <w:rsid w:val="000F35B0"/>
    <w:rsid w:val="000F49B1"/>
    <w:rsid w:val="000F5066"/>
    <w:rsid w:val="000F74B9"/>
    <w:rsid w:val="001001FD"/>
    <w:rsid w:val="00100256"/>
    <w:rsid w:val="00101EDD"/>
    <w:rsid w:val="0010324E"/>
    <w:rsid w:val="00103511"/>
    <w:rsid w:val="0010439D"/>
    <w:rsid w:val="001063EA"/>
    <w:rsid w:val="001072E5"/>
    <w:rsid w:val="001105DF"/>
    <w:rsid w:val="00110F05"/>
    <w:rsid w:val="00111FB1"/>
    <w:rsid w:val="00113114"/>
    <w:rsid w:val="00113315"/>
    <w:rsid w:val="00113E0E"/>
    <w:rsid w:val="0011459C"/>
    <w:rsid w:val="00116120"/>
    <w:rsid w:val="00117340"/>
    <w:rsid w:val="001207C9"/>
    <w:rsid w:val="00123062"/>
    <w:rsid w:val="00123EBA"/>
    <w:rsid w:val="00124AB3"/>
    <w:rsid w:val="001265D8"/>
    <w:rsid w:val="00127241"/>
    <w:rsid w:val="00130C6B"/>
    <w:rsid w:val="00132236"/>
    <w:rsid w:val="0013278F"/>
    <w:rsid w:val="001358DE"/>
    <w:rsid w:val="00136AB4"/>
    <w:rsid w:val="00136D6D"/>
    <w:rsid w:val="00137314"/>
    <w:rsid w:val="00140956"/>
    <w:rsid w:val="001413D4"/>
    <w:rsid w:val="00141418"/>
    <w:rsid w:val="00141663"/>
    <w:rsid w:val="00141DFD"/>
    <w:rsid w:val="00142BB7"/>
    <w:rsid w:val="001433B0"/>
    <w:rsid w:val="00145214"/>
    <w:rsid w:val="00145A22"/>
    <w:rsid w:val="00146EF2"/>
    <w:rsid w:val="00147269"/>
    <w:rsid w:val="00147EB4"/>
    <w:rsid w:val="00150D27"/>
    <w:rsid w:val="00150F47"/>
    <w:rsid w:val="0015272A"/>
    <w:rsid w:val="00153F44"/>
    <w:rsid w:val="00154099"/>
    <w:rsid w:val="00154C71"/>
    <w:rsid w:val="00155A2E"/>
    <w:rsid w:val="00156230"/>
    <w:rsid w:val="00156AE7"/>
    <w:rsid w:val="00156C16"/>
    <w:rsid w:val="001602CB"/>
    <w:rsid w:val="00162815"/>
    <w:rsid w:val="00162B05"/>
    <w:rsid w:val="00162B6C"/>
    <w:rsid w:val="00162E8B"/>
    <w:rsid w:val="001641E2"/>
    <w:rsid w:val="001645B2"/>
    <w:rsid w:val="00165E08"/>
    <w:rsid w:val="001667A3"/>
    <w:rsid w:val="00170350"/>
    <w:rsid w:val="001706CF"/>
    <w:rsid w:val="00171C5B"/>
    <w:rsid w:val="00172671"/>
    <w:rsid w:val="00175A01"/>
    <w:rsid w:val="001760F8"/>
    <w:rsid w:val="00176E9F"/>
    <w:rsid w:val="00177A48"/>
    <w:rsid w:val="00180765"/>
    <w:rsid w:val="001814A8"/>
    <w:rsid w:val="00184785"/>
    <w:rsid w:val="0018721B"/>
    <w:rsid w:val="00187367"/>
    <w:rsid w:val="0018790A"/>
    <w:rsid w:val="00193E1B"/>
    <w:rsid w:val="00193EF3"/>
    <w:rsid w:val="001940EB"/>
    <w:rsid w:val="00194DF3"/>
    <w:rsid w:val="00195462"/>
    <w:rsid w:val="001A01C0"/>
    <w:rsid w:val="001A0E86"/>
    <w:rsid w:val="001A211E"/>
    <w:rsid w:val="001A2128"/>
    <w:rsid w:val="001A31A3"/>
    <w:rsid w:val="001A3254"/>
    <w:rsid w:val="001A3F19"/>
    <w:rsid w:val="001A430E"/>
    <w:rsid w:val="001B04AE"/>
    <w:rsid w:val="001B2B26"/>
    <w:rsid w:val="001B4530"/>
    <w:rsid w:val="001B7590"/>
    <w:rsid w:val="001B7986"/>
    <w:rsid w:val="001C002E"/>
    <w:rsid w:val="001C1511"/>
    <w:rsid w:val="001C2F64"/>
    <w:rsid w:val="001C43B8"/>
    <w:rsid w:val="001C67C3"/>
    <w:rsid w:val="001C7AE2"/>
    <w:rsid w:val="001C7D3B"/>
    <w:rsid w:val="001D0826"/>
    <w:rsid w:val="001D3850"/>
    <w:rsid w:val="001D3CEC"/>
    <w:rsid w:val="001D3DC8"/>
    <w:rsid w:val="001D6082"/>
    <w:rsid w:val="001D6607"/>
    <w:rsid w:val="001D6C6C"/>
    <w:rsid w:val="001E030F"/>
    <w:rsid w:val="001E0361"/>
    <w:rsid w:val="001E092F"/>
    <w:rsid w:val="001E11B3"/>
    <w:rsid w:val="001E21C8"/>
    <w:rsid w:val="001E7166"/>
    <w:rsid w:val="001E7F02"/>
    <w:rsid w:val="001F09BA"/>
    <w:rsid w:val="001F0FF3"/>
    <w:rsid w:val="001F14CD"/>
    <w:rsid w:val="001F16D1"/>
    <w:rsid w:val="001F18CF"/>
    <w:rsid w:val="001F31E8"/>
    <w:rsid w:val="001F4B55"/>
    <w:rsid w:val="001F4EDD"/>
    <w:rsid w:val="001F5586"/>
    <w:rsid w:val="002004CB"/>
    <w:rsid w:val="00200514"/>
    <w:rsid w:val="00201307"/>
    <w:rsid w:val="00201CF7"/>
    <w:rsid w:val="00202BC8"/>
    <w:rsid w:val="00202EBA"/>
    <w:rsid w:val="002037E9"/>
    <w:rsid w:val="00205D68"/>
    <w:rsid w:val="00206443"/>
    <w:rsid w:val="00211C01"/>
    <w:rsid w:val="00211FE0"/>
    <w:rsid w:val="002121C1"/>
    <w:rsid w:val="002130FA"/>
    <w:rsid w:val="00216B8F"/>
    <w:rsid w:val="002177B9"/>
    <w:rsid w:val="00217CBB"/>
    <w:rsid w:val="00217EC5"/>
    <w:rsid w:val="002208C3"/>
    <w:rsid w:val="00222800"/>
    <w:rsid w:val="0022363C"/>
    <w:rsid w:val="00224552"/>
    <w:rsid w:val="00227A44"/>
    <w:rsid w:val="00227F45"/>
    <w:rsid w:val="00230188"/>
    <w:rsid w:val="002301B5"/>
    <w:rsid w:val="00230CCE"/>
    <w:rsid w:val="00231658"/>
    <w:rsid w:val="00232180"/>
    <w:rsid w:val="0023236F"/>
    <w:rsid w:val="002323C4"/>
    <w:rsid w:val="0023359D"/>
    <w:rsid w:val="0023423C"/>
    <w:rsid w:val="00236349"/>
    <w:rsid w:val="00236AC7"/>
    <w:rsid w:val="00241343"/>
    <w:rsid w:val="00241496"/>
    <w:rsid w:val="00241AD7"/>
    <w:rsid w:val="002433CE"/>
    <w:rsid w:val="0024396B"/>
    <w:rsid w:val="00243DB5"/>
    <w:rsid w:val="00244E54"/>
    <w:rsid w:val="00247459"/>
    <w:rsid w:val="00250166"/>
    <w:rsid w:val="00250EDD"/>
    <w:rsid w:val="00252A40"/>
    <w:rsid w:val="00252BBC"/>
    <w:rsid w:val="0025365A"/>
    <w:rsid w:val="002540BC"/>
    <w:rsid w:val="00257525"/>
    <w:rsid w:val="002578A7"/>
    <w:rsid w:val="00257D5D"/>
    <w:rsid w:val="00257DD4"/>
    <w:rsid w:val="0026019D"/>
    <w:rsid w:val="002602E6"/>
    <w:rsid w:val="0026165E"/>
    <w:rsid w:val="00261B25"/>
    <w:rsid w:val="002621F6"/>
    <w:rsid w:val="002623B8"/>
    <w:rsid w:val="002624C5"/>
    <w:rsid w:val="00262565"/>
    <w:rsid w:val="00262904"/>
    <w:rsid w:val="002636E1"/>
    <w:rsid w:val="00263A45"/>
    <w:rsid w:val="00264B8E"/>
    <w:rsid w:val="002673D4"/>
    <w:rsid w:val="00272FB8"/>
    <w:rsid w:val="0027365C"/>
    <w:rsid w:val="00274011"/>
    <w:rsid w:val="00275648"/>
    <w:rsid w:val="00276577"/>
    <w:rsid w:val="00276734"/>
    <w:rsid w:val="00281355"/>
    <w:rsid w:val="00281D63"/>
    <w:rsid w:val="0028697F"/>
    <w:rsid w:val="00286FEC"/>
    <w:rsid w:val="00287EA0"/>
    <w:rsid w:val="00290187"/>
    <w:rsid w:val="00290C78"/>
    <w:rsid w:val="0029253B"/>
    <w:rsid w:val="00295B4C"/>
    <w:rsid w:val="002A7BAB"/>
    <w:rsid w:val="002B0CD6"/>
    <w:rsid w:val="002B148F"/>
    <w:rsid w:val="002B594A"/>
    <w:rsid w:val="002B63F1"/>
    <w:rsid w:val="002C11F3"/>
    <w:rsid w:val="002C13FA"/>
    <w:rsid w:val="002C1CB0"/>
    <w:rsid w:val="002C2BFB"/>
    <w:rsid w:val="002C3E73"/>
    <w:rsid w:val="002C47F8"/>
    <w:rsid w:val="002C6669"/>
    <w:rsid w:val="002C6CA4"/>
    <w:rsid w:val="002C6D3D"/>
    <w:rsid w:val="002C76E6"/>
    <w:rsid w:val="002D133C"/>
    <w:rsid w:val="002D2573"/>
    <w:rsid w:val="002D25D6"/>
    <w:rsid w:val="002D2EB6"/>
    <w:rsid w:val="002D3155"/>
    <w:rsid w:val="002D31F5"/>
    <w:rsid w:val="002D3227"/>
    <w:rsid w:val="002D3506"/>
    <w:rsid w:val="002D370F"/>
    <w:rsid w:val="002D4423"/>
    <w:rsid w:val="002D489F"/>
    <w:rsid w:val="002D49AF"/>
    <w:rsid w:val="002D76DB"/>
    <w:rsid w:val="002D7DAD"/>
    <w:rsid w:val="002E6B8A"/>
    <w:rsid w:val="002E6D4B"/>
    <w:rsid w:val="002F0552"/>
    <w:rsid w:val="002F0C46"/>
    <w:rsid w:val="002F12C7"/>
    <w:rsid w:val="002F1890"/>
    <w:rsid w:val="002F3974"/>
    <w:rsid w:val="002F3FD8"/>
    <w:rsid w:val="002F4313"/>
    <w:rsid w:val="002F4F7D"/>
    <w:rsid w:val="002F57AF"/>
    <w:rsid w:val="002F5B5A"/>
    <w:rsid w:val="002F7B38"/>
    <w:rsid w:val="00303512"/>
    <w:rsid w:val="003049FE"/>
    <w:rsid w:val="00306128"/>
    <w:rsid w:val="00310CC3"/>
    <w:rsid w:val="0031252B"/>
    <w:rsid w:val="00312C10"/>
    <w:rsid w:val="00314319"/>
    <w:rsid w:val="0031524F"/>
    <w:rsid w:val="00315409"/>
    <w:rsid w:val="003154B4"/>
    <w:rsid w:val="00317451"/>
    <w:rsid w:val="0032321D"/>
    <w:rsid w:val="00325875"/>
    <w:rsid w:val="003316C7"/>
    <w:rsid w:val="00331E48"/>
    <w:rsid w:val="00333A8A"/>
    <w:rsid w:val="00334AC5"/>
    <w:rsid w:val="0033543D"/>
    <w:rsid w:val="003360B3"/>
    <w:rsid w:val="0033612A"/>
    <w:rsid w:val="0033769C"/>
    <w:rsid w:val="003407D2"/>
    <w:rsid w:val="00340C18"/>
    <w:rsid w:val="003418DC"/>
    <w:rsid w:val="003431CF"/>
    <w:rsid w:val="00345E7A"/>
    <w:rsid w:val="0034607E"/>
    <w:rsid w:val="003463FE"/>
    <w:rsid w:val="00347E9B"/>
    <w:rsid w:val="0035088A"/>
    <w:rsid w:val="003513A3"/>
    <w:rsid w:val="00352FAD"/>
    <w:rsid w:val="00353AF7"/>
    <w:rsid w:val="003568E0"/>
    <w:rsid w:val="00356F67"/>
    <w:rsid w:val="00357335"/>
    <w:rsid w:val="003607B0"/>
    <w:rsid w:val="00363658"/>
    <w:rsid w:val="00363787"/>
    <w:rsid w:val="00365490"/>
    <w:rsid w:val="003661F4"/>
    <w:rsid w:val="00370286"/>
    <w:rsid w:val="00370381"/>
    <w:rsid w:val="003704FB"/>
    <w:rsid w:val="0037156D"/>
    <w:rsid w:val="00371C34"/>
    <w:rsid w:val="003722FA"/>
    <w:rsid w:val="00372B3E"/>
    <w:rsid w:val="003732EA"/>
    <w:rsid w:val="003735A6"/>
    <w:rsid w:val="003739F1"/>
    <w:rsid w:val="00376B7A"/>
    <w:rsid w:val="0037700C"/>
    <w:rsid w:val="003833AF"/>
    <w:rsid w:val="00383E60"/>
    <w:rsid w:val="00385190"/>
    <w:rsid w:val="003857C0"/>
    <w:rsid w:val="00387DAD"/>
    <w:rsid w:val="00387F84"/>
    <w:rsid w:val="00390332"/>
    <w:rsid w:val="003909F1"/>
    <w:rsid w:val="00391407"/>
    <w:rsid w:val="0039230D"/>
    <w:rsid w:val="00392633"/>
    <w:rsid w:val="00393487"/>
    <w:rsid w:val="003941DF"/>
    <w:rsid w:val="003967E6"/>
    <w:rsid w:val="00396B0A"/>
    <w:rsid w:val="00397043"/>
    <w:rsid w:val="003A242B"/>
    <w:rsid w:val="003A46E0"/>
    <w:rsid w:val="003B2C33"/>
    <w:rsid w:val="003B396C"/>
    <w:rsid w:val="003B3D68"/>
    <w:rsid w:val="003B3E07"/>
    <w:rsid w:val="003B48BF"/>
    <w:rsid w:val="003C172B"/>
    <w:rsid w:val="003C2B9A"/>
    <w:rsid w:val="003C2E5B"/>
    <w:rsid w:val="003C4516"/>
    <w:rsid w:val="003C5869"/>
    <w:rsid w:val="003D000B"/>
    <w:rsid w:val="003D0BF6"/>
    <w:rsid w:val="003D11A7"/>
    <w:rsid w:val="003D2614"/>
    <w:rsid w:val="003D332D"/>
    <w:rsid w:val="003D364F"/>
    <w:rsid w:val="003D3DEC"/>
    <w:rsid w:val="003D465C"/>
    <w:rsid w:val="003D7410"/>
    <w:rsid w:val="003D7469"/>
    <w:rsid w:val="003D7F1C"/>
    <w:rsid w:val="003E5DB2"/>
    <w:rsid w:val="003E6A99"/>
    <w:rsid w:val="003F0630"/>
    <w:rsid w:val="003F0B60"/>
    <w:rsid w:val="003F1605"/>
    <w:rsid w:val="003F185B"/>
    <w:rsid w:val="003F1C46"/>
    <w:rsid w:val="003F43B1"/>
    <w:rsid w:val="003F4818"/>
    <w:rsid w:val="003F7695"/>
    <w:rsid w:val="00401956"/>
    <w:rsid w:val="00402052"/>
    <w:rsid w:val="004044EB"/>
    <w:rsid w:val="00405D71"/>
    <w:rsid w:val="00406523"/>
    <w:rsid w:val="0041066A"/>
    <w:rsid w:val="00410A33"/>
    <w:rsid w:val="00410B5C"/>
    <w:rsid w:val="00413AA3"/>
    <w:rsid w:val="00413B74"/>
    <w:rsid w:val="00420E2D"/>
    <w:rsid w:val="0042779E"/>
    <w:rsid w:val="00427832"/>
    <w:rsid w:val="00427A19"/>
    <w:rsid w:val="00430DA2"/>
    <w:rsid w:val="004322A6"/>
    <w:rsid w:val="004326E9"/>
    <w:rsid w:val="00432B7C"/>
    <w:rsid w:val="00435163"/>
    <w:rsid w:val="004430B9"/>
    <w:rsid w:val="00443DAD"/>
    <w:rsid w:val="004445A0"/>
    <w:rsid w:val="0044475D"/>
    <w:rsid w:val="004447CD"/>
    <w:rsid w:val="00446C90"/>
    <w:rsid w:val="00447818"/>
    <w:rsid w:val="004501AB"/>
    <w:rsid w:val="0045046C"/>
    <w:rsid w:val="00451A26"/>
    <w:rsid w:val="00452725"/>
    <w:rsid w:val="00452914"/>
    <w:rsid w:val="00454ADC"/>
    <w:rsid w:val="004553B7"/>
    <w:rsid w:val="00455D07"/>
    <w:rsid w:val="00456BFC"/>
    <w:rsid w:val="00460C50"/>
    <w:rsid w:val="00462237"/>
    <w:rsid w:val="004627E1"/>
    <w:rsid w:val="00462F1E"/>
    <w:rsid w:val="00464B12"/>
    <w:rsid w:val="00464BEA"/>
    <w:rsid w:val="00464E35"/>
    <w:rsid w:val="00465A8B"/>
    <w:rsid w:val="00465AD8"/>
    <w:rsid w:val="00465BC8"/>
    <w:rsid w:val="00465D27"/>
    <w:rsid w:val="0046693B"/>
    <w:rsid w:val="00466E44"/>
    <w:rsid w:val="004679CC"/>
    <w:rsid w:val="0047053F"/>
    <w:rsid w:val="00471B2C"/>
    <w:rsid w:val="00472269"/>
    <w:rsid w:val="00476435"/>
    <w:rsid w:val="00483921"/>
    <w:rsid w:val="00483B0F"/>
    <w:rsid w:val="004847EE"/>
    <w:rsid w:val="00485E9A"/>
    <w:rsid w:val="004862EC"/>
    <w:rsid w:val="00486562"/>
    <w:rsid w:val="0049068E"/>
    <w:rsid w:val="0049091B"/>
    <w:rsid w:val="004911BF"/>
    <w:rsid w:val="0049216E"/>
    <w:rsid w:val="004923CB"/>
    <w:rsid w:val="00492DD1"/>
    <w:rsid w:val="00493401"/>
    <w:rsid w:val="00494231"/>
    <w:rsid w:val="004A0A29"/>
    <w:rsid w:val="004A14AE"/>
    <w:rsid w:val="004A2D7B"/>
    <w:rsid w:val="004A3A4A"/>
    <w:rsid w:val="004A41E5"/>
    <w:rsid w:val="004A42FF"/>
    <w:rsid w:val="004A467F"/>
    <w:rsid w:val="004A4DDE"/>
    <w:rsid w:val="004A5021"/>
    <w:rsid w:val="004A6C98"/>
    <w:rsid w:val="004A798B"/>
    <w:rsid w:val="004A7B0C"/>
    <w:rsid w:val="004A7CF8"/>
    <w:rsid w:val="004A7E5B"/>
    <w:rsid w:val="004B0845"/>
    <w:rsid w:val="004B0FE9"/>
    <w:rsid w:val="004C07C4"/>
    <w:rsid w:val="004C1FE0"/>
    <w:rsid w:val="004C2678"/>
    <w:rsid w:val="004C567A"/>
    <w:rsid w:val="004C6AC2"/>
    <w:rsid w:val="004D03F5"/>
    <w:rsid w:val="004D25EE"/>
    <w:rsid w:val="004D605F"/>
    <w:rsid w:val="004E0106"/>
    <w:rsid w:val="004E042D"/>
    <w:rsid w:val="004E3F5A"/>
    <w:rsid w:val="004E4038"/>
    <w:rsid w:val="004E4111"/>
    <w:rsid w:val="004E53A0"/>
    <w:rsid w:val="004F25D0"/>
    <w:rsid w:val="004F2F5D"/>
    <w:rsid w:val="004F4454"/>
    <w:rsid w:val="004F4746"/>
    <w:rsid w:val="004F7509"/>
    <w:rsid w:val="00500223"/>
    <w:rsid w:val="005024D6"/>
    <w:rsid w:val="00503034"/>
    <w:rsid w:val="0050493C"/>
    <w:rsid w:val="00506BB2"/>
    <w:rsid w:val="005070A5"/>
    <w:rsid w:val="00507290"/>
    <w:rsid w:val="00507C55"/>
    <w:rsid w:val="005110CC"/>
    <w:rsid w:val="005114E6"/>
    <w:rsid w:val="00511F47"/>
    <w:rsid w:val="00512DA7"/>
    <w:rsid w:val="00513EA1"/>
    <w:rsid w:val="00514674"/>
    <w:rsid w:val="005158DB"/>
    <w:rsid w:val="00515C87"/>
    <w:rsid w:val="00515EF9"/>
    <w:rsid w:val="00516E98"/>
    <w:rsid w:val="0052096A"/>
    <w:rsid w:val="00520E16"/>
    <w:rsid w:val="00521168"/>
    <w:rsid w:val="005220E2"/>
    <w:rsid w:val="005231BF"/>
    <w:rsid w:val="00524948"/>
    <w:rsid w:val="00524B32"/>
    <w:rsid w:val="00525542"/>
    <w:rsid w:val="00526839"/>
    <w:rsid w:val="00526C01"/>
    <w:rsid w:val="00527340"/>
    <w:rsid w:val="00527EE9"/>
    <w:rsid w:val="00530236"/>
    <w:rsid w:val="00530D9E"/>
    <w:rsid w:val="00531193"/>
    <w:rsid w:val="00531C1C"/>
    <w:rsid w:val="00531C8D"/>
    <w:rsid w:val="00531C94"/>
    <w:rsid w:val="005335FE"/>
    <w:rsid w:val="00533E23"/>
    <w:rsid w:val="005352DF"/>
    <w:rsid w:val="0053557D"/>
    <w:rsid w:val="0053563E"/>
    <w:rsid w:val="0053724C"/>
    <w:rsid w:val="005379D9"/>
    <w:rsid w:val="005379F9"/>
    <w:rsid w:val="00537CE4"/>
    <w:rsid w:val="00540C05"/>
    <w:rsid w:val="00542AA3"/>
    <w:rsid w:val="0054376F"/>
    <w:rsid w:val="00544B0E"/>
    <w:rsid w:val="00544C5D"/>
    <w:rsid w:val="0054647D"/>
    <w:rsid w:val="00551D07"/>
    <w:rsid w:val="00561342"/>
    <w:rsid w:val="00562040"/>
    <w:rsid w:val="005639CA"/>
    <w:rsid w:val="00566ECF"/>
    <w:rsid w:val="005676CC"/>
    <w:rsid w:val="0056799D"/>
    <w:rsid w:val="00567A6B"/>
    <w:rsid w:val="00571BF3"/>
    <w:rsid w:val="00572064"/>
    <w:rsid w:val="00574499"/>
    <w:rsid w:val="0057449E"/>
    <w:rsid w:val="005748B4"/>
    <w:rsid w:val="00574DCD"/>
    <w:rsid w:val="0057512F"/>
    <w:rsid w:val="00577096"/>
    <w:rsid w:val="00581627"/>
    <w:rsid w:val="00581947"/>
    <w:rsid w:val="00583BFF"/>
    <w:rsid w:val="00583DF4"/>
    <w:rsid w:val="00584895"/>
    <w:rsid w:val="005852B7"/>
    <w:rsid w:val="00587302"/>
    <w:rsid w:val="00591CC7"/>
    <w:rsid w:val="00593836"/>
    <w:rsid w:val="00595434"/>
    <w:rsid w:val="00595C80"/>
    <w:rsid w:val="005A1084"/>
    <w:rsid w:val="005A120A"/>
    <w:rsid w:val="005A17D9"/>
    <w:rsid w:val="005A1FD6"/>
    <w:rsid w:val="005A3CED"/>
    <w:rsid w:val="005A3EB9"/>
    <w:rsid w:val="005A4124"/>
    <w:rsid w:val="005A4DD3"/>
    <w:rsid w:val="005A4EFD"/>
    <w:rsid w:val="005A6CD8"/>
    <w:rsid w:val="005A6CEE"/>
    <w:rsid w:val="005A72C8"/>
    <w:rsid w:val="005A7565"/>
    <w:rsid w:val="005B0486"/>
    <w:rsid w:val="005B184F"/>
    <w:rsid w:val="005B1CBD"/>
    <w:rsid w:val="005B24AD"/>
    <w:rsid w:val="005B2795"/>
    <w:rsid w:val="005B2916"/>
    <w:rsid w:val="005B2E6D"/>
    <w:rsid w:val="005B37CB"/>
    <w:rsid w:val="005B4782"/>
    <w:rsid w:val="005B607E"/>
    <w:rsid w:val="005B69B5"/>
    <w:rsid w:val="005C1B28"/>
    <w:rsid w:val="005C2519"/>
    <w:rsid w:val="005C2951"/>
    <w:rsid w:val="005C38B6"/>
    <w:rsid w:val="005C5BE6"/>
    <w:rsid w:val="005D0FE1"/>
    <w:rsid w:val="005D3B90"/>
    <w:rsid w:val="005D4F01"/>
    <w:rsid w:val="005D59BB"/>
    <w:rsid w:val="005E0321"/>
    <w:rsid w:val="005E0A85"/>
    <w:rsid w:val="005E0F0A"/>
    <w:rsid w:val="005E3533"/>
    <w:rsid w:val="005E3647"/>
    <w:rsid w:val="005E52D8"/>
    <w:rsid w:val="005E5309"/>
    <w:rsid w:val="005E5F28"/>
    <w:rsid w:val="005E7FAA"/>
    <w:rsid w:val="005F00F5"/>
    <w:rsid w:val="005F0943"/>
    <w:rsid w:val="005F2DED"/>
    <w:rsid w:val="005F2F31"/>
    <w:rsid w:val="005F3FB8"/>
    <w:rsid w:val="005F540F"/>
    <w:rsid w:val="005F6C57"/>
    <w:rsid w:val="005F6DAB"/>
    <w:rsid w:val="005F7858"/>
    <w:rsid w:val="006003E5"/>
    <w:rsid w:val="00602F26"/>
    <w:rsid w:val="00606974"/>
    <w:rsid w:val="006103BF"/>
    <w:rsid w:val="00612DFB"/>
    <w:rsid w:val="006138E4"/>
    <w:rsid w:val="00613B67"/>
    <w:rsid w:val="00614873"/>
    <w:rsid w:val="006149CF"/>
    <w:rsid w:val="006163C5"/>
    <w:rsid w:val="006169C7"/>
    <w:rsid w:val="00617248"/>
    <w:rsid w:val="006178B0"/>
    <w:rsid w:val="0062007B"/>
    <w:rsid w:val="00620182"/>
    <w:rsid w:val="00620C5D"/>
    <w:rsid w:val="00622A78"/>
    <w:rsid w:val="00622EDE"/>
    <w:rsid w:val="00623359"/>
    <w:rsid w:val="00623F55"/>
    <w:rsid w:val="0062548F"/>
    <w:rsid w:val="0062674D"/>
    <w:rsid w:val="00627C16"/>
    <w:rsid w:val="006302E9"/>
    <w:rsid w:val="0063052F"/>
    <w:rsid w:val="00631485"/>
    <w:rsid w:val="0063201A"/>
    <w:rsid w:val="006327CF"/>
    <w:rsid w:val="006329E0"/>
    <w:rsid w:val="00633368"/>
    <w:rsid w:val="006341F5"/>
    <w:rsid w:val="00634E67"/>
    <w:rsid w:val="0063540A"/>
    <w:rsid w:val="00635C6B"/>
    <w:rsid w:val="00636171"/>
    <w:rsid w:val="00636903"/>
    <w:rsid w:val="00636AA6"/>
    <w:rsid w:val="00641801"/>
    <w:rsid w:val="00641CC0"/>
    <w:rsid w:val="00643B38"/>
    <w:rsid w:val="00644236"/>
    <w:rsid w:val="0064523E"/>
    <w:rsid w:val="006455B2"/>
    <w:rsid w:val="00646B2E"/>
    <w:rsid w:val="00647936"/>
    <w:rsid w:val="006505E4"/>
    <w:rsid w:val="00650A0A"/>
    <w:rsid w:val="006536F0"/>
    <w:rsid w:val="00653FC1"/>
    <w:rsid w:val="00654725"/>
    <w:rsid w:val="00655109"/>
    <w:rsid w:val="00656324"/>
    <w:rsid w:val="00657C9B"/>
    <w:rsid w:val="006621F0"/>
    <w:rsid w:val="00662225"/>
    <w:rsid w:val="00664F39"/>
    <w:rsid w:val="00665608"/>
    <w:rsid w:val="00665CD5"/>
    <w:rsid w:val="00666C9E"/>
    <w:rsid w:val="006673C8"/>
    <w:rsid w:val="006677D6"/>
    <w:rsid w:val="006677DE"/>
    <w:rsid w:val="006711B3"/>
    <w:rsid w:val="00671264"/>
    <w:rsid w:val="0067163A"/>
    <w:rsid w:val="00672448"/>
    <w:rsid w:val="00675C43"/>
    <w:rsid w:val="00675CE3"/>
    <w:rsid w:val="00676A15"/>
    <w:rsid w:val="00677D9D"/>
    <w:rsid w:val="006805EF"/>
    <w:rsid w:val="00680DCD"/>
    <w:rsid w:val="00682DF3"/>
    <w:rsid w:val="00682EED"/>
    <w:rsid w:val="00683073"/>
    <w:rsid w:val="00683C0E"/>
    <w:rsid w:val="006853C9"/>
    <w:rsid w:val="00686778"/>
    <w:rsid w:val="0069053B"/>
    <w:rsid w:val="00690BD1"/>
    <w:rsid w:val="00691D17"/>
    <w:rsid w:val="00692FB3"/>
    <w:rsid w:val="006942EE"/>
    <w:rsid w:val="006A0256"/>
    <w:rsid w:val="006A05C6"/>
    <w:rsid w:val="006A21CC"/>
    <w:rsid w:val="006A22F7"/>
    <w:rsid w:val="006A26D4"/>
    <w:rsid w:val="006A2864"/>
    <w:rsid w:val="006A351C"/>
    <w:rsid w:val="006A5653"/>
    <w:rsid w:val="006A6056"/>
    <w:rsid w:val="006A75BE"/>
    <w:rsid w:val="006B108B"/>
    <w:rsid w:val="006B45F3"/>
    <w:rsid w:val="006B5BF9"/>
    <w:rsid w:val="006B622C"/>
    <w:rsid w:val="006B72EB"/>
    <w:rsid w:val="006B7C8C"/>
    <w:rsid w:val="006C03BE"/>
    <w:rsid w:val="006C070C"/>
    <w:rsid w:val="006C07A0"/>
    <w:rsid w:val="006C07F3"/>
    <w:rsid w:val="006C248C"/>
    <w:rsid w:val="006C4D3B"/>
    <w:rsid w:val="006D2363"/>
    <w:rsid w:val="006D2662"/>
    <w:rsid w:val="006D2E79"/>
    <w:rsid w:val="006D2FB7"/>
    <w:rsid w:val="006D4A69"/>
    <w:rsid w:val="006D7009"/>
    <w:rsid w:val="006D704D"/>
    <w:rsid w:val="006D7686"/>
    <w:rsid w:val="006D7B0A"/>
    <w:rsid w:val="006E02BE"/>
    <w:rsid w:val="006E68FE"/>
    <w:rsid w:val="006E6E29"/>
    <w:rsid w:val="006E7430"/>
    <w:rsid w:val="006E775A"/>
    <w:rsid w:val="006F0BCD"/>
    <w:rsid w:val="006F304E"/>
    <w:rsid w:val="006F4476"/>
    <w:rsid w:val="006F4BE2"/>
    <w:rsid w:val="006F57D5"/>
    <w:rsid w:val="006F76CF"/>
    <w:rsid w:val="0070012F"/>
    <w:rsid w:val="00700380"/>
    <w:rsid w:val="00701F54"/>
    <w:rsid w:val="0070266B"/>
    <w:rsid w:val="007031C3"/>
    <w:rsid w:val="0070396E"/>
    <w:rsid w:val="00706CEC"/>
    <w:rsid w:val="0070762E"/>
    <w:rsid w:val="007114CE"/>
    <w:rsid w:val="007125B1"/>
    <w:rsid w:val="0071276E"/>
    <w:rsid w:val="007140E0"/>
    <w:rsid w:val="00714364"/>
    <w:rsid w:val="007145A9"/>
    <w:rsid w:val="00714929"/>
    <w:rsid w:val="00714A95"/>
    <w:rsid w:val="0071503C"/>
    <w:rsid w:val="0071510A"/>
    <w:rsid w:val="0071693F"/>
    <w:rsid w:val="007179C1"/>
    <w:rsid w:val="00717EF8"/>
    <w:rsid w:val="00721338"/>
    <w:rsid w:val="007218E3"/>
    <w:rsid w:val="00722B0A"/>
    <w:rsid w:val="00722CBB"/>
    <w:rsid w:val="00724F5F"/>
    <w:rsid w:val="00725AA4"/>
    <w:rsid w:val="007261B1"/>
    <w:rsid w:val="00726FEF"/>
    <w:rsid w:val="00727B97"/>
    <w:rsid w:val="00727F48"/>
    <w:rsid w:val="0073006A"/>
    <w:rsid w:val="0073097B"/>
    <w:rsid w:val="00732147"/>
    <w:rsid w:val="007336FD"/>
    <w:rsid w:val="00741C76"/>
    <w:rsid w:val="0074276A"/>
    <w:rsid w:val="007428A0"/>
    <w:rsid w:val="0074478E"/>
    <w:rsid w:val="0074629B"/>
    <w:rsid w:val="00747879"/>
    <w:rsid w:val="00747C9B"/>
    <w:rsid w:val="00751145"/>
    <w:rsid w:val="007539D0"/>
    <w:rsid w:val="007547F7"/>
    <w:rsid w:val="0075568D"/>
    <w:rsid w:val="007566E6"/>
    <w:rsid w:val="00757EEF"/>
    <w:rsid w:val="007613DF"/>
    <w:rsid w:val="00761A38"/>
    <w:rsid w:val="00762A68"/>
    <w:rsid w:val="0076327D"/>
    <w:rsid w:val="00764412"/>
    <w:rsid w:val="007652CE"/>
    <w:rsid w:val="00765FA8"/>
    <w:rsid w:val="007671F4"/>
    <w:rsid w:val="007728C8"/>
    <w:rsid w:val="00774334"/>
    <w:rsid w:val="00774801"/>
    <w:rsid w:val="00774B90"/>
    <w:rsid w:val="00776DB1"/>
    <w:rsid w:val="007811A0"/>
    <w:rsid w:val="0078186E"/>
    <w:rsid w:val="00781C96"/>
    <w:rsid w:val="00781E66"/>
    <w:rsid w:val="00781EE7"/>
    <w:rsid w:val="00782AF3"/>
    <w:rsid w:val="00783473"/>
    <w:rsid w:val="007837F8"/>
    <w:rsid w:val="007848B3"/>
    <w:rsid w:val="0078490B"/>
    <w:rsid w:val="007854FB"/>
    <w:rsid w:val="007862EE"/>
    <w:rsid w:val="00786A36"/>
    <w:rsid w:val="00792364"/>
    <w:rsid w:val="00793953"/>
    <w:rsid w:val="00794363"/>
    <w:rsid w:val="00795834"/>
    <w:rsid w:val="00797396"/>
    <w:rsid w:val="0079771F"/>
    <w:rsid w:val="007A041E"/>
    <w:rsid w:val="007A1286"/>
    <w:rsid w:val="007A13F2"/>
    <w:rsid w:val="007A21D9"/>
    <w:rsid w:val="007A3727"/>
    <w:rsid w:val="007A46F2"/>
    <w:rsid w:val="007A5311"/>
    <w:rsid w:val="007A7905"/>
    <w:rsid w:val="007B0CDB"/>
    <w:rsid w:val="007B1109"/>
    <w:rsid w:val="007B13D7"/>
    <w:rsid w:val="007B6696"/>
    <w:rsid w:val="007C071E"/>
    <w:rsid w:val="007C0F29"/>
    <w:rsid w:val="007C1954"/>
    <w:rsid w:val="007C1FC2"/>
    <w:rsid w:val="007C2912"/>
    <w:rsid w:val="007C4C80"/>
    <w:rsid w:val="007C5029"/>
    <w:rsid w:val="007C6B9B"/>
    <w:rsid w:val="007C7506"/>
    <w:rsid w:val="007C7780"/>
    <w:rsid w:val="007C7C6C"/>
    <w:rsid w:val="007D0E55"/>
    <w:rsid w:val="007D2D21"/>
    <w:rsid w:val="007D3DAB"/>
    <w:rsid w:val="007D43CB"/>
    <w:rsid w:val="007D4622"/>
    <w:rsid w:val="007D5C1C"/>
    <w:rsid w:val="007D7221"/>
    <w:rsid w:val="007D7EC3"/>
    <w:rsid w:val="007D7FE9"/>
    <w:rsid w:val="007E577B"/>
    <w:rsid w:val="007F0372"/>
    <w:rsid w:val="007F22F3"/>
    <w:rsid w:val="007F2301"/>
    <w:rsid w:val="007F4B27"/>
    <w:rsid w:val="007F4FAB"/>
    <w:rsid w:val="007F7A83"/>
    <w:rsid w:val="00801B76"/>
    <w:rsid w:val="008026F6"/>
    <w:rsid w:val="0080347F"/>
    <w:rsid w:val="00803DBE"/>
    <w:rsid w:val="00810167"/>
    <w:rsid w:val="0081060B"/>
    <w:rsid w:val="008106A0"/>
    <w:rsid w:val="0081114F"/>
    <w:rsid w:val="008113EF"/>
    <w:rsid w:val="00811F3F"/>
    <w:rsid w:val="0081375A"/>
    <w:rsid w:val="00814E44"/>
    <w:rsid w:val="008150A9"/>
    <w:rsid w:val="00815FE1"/>
    <w:rsid w:val="00816897"/>
    <w:rsid w:val="00820580"/>
    <w:rsid w:val="0082283C"/>
    <w:rsid w:val="00823ADB"/>
    <w:rsid w:val="00825647"/>
    <w:rsid w:val="00825D75"/>
    <w:rsid w:val="00826101"/>
    <w:rsid w:val="00826F9B"/>
    <w:rsid w:val="008273C9"/>
    <w:rsid w:val="0082768A"/>
    <w:rsid w:val="00827FAA"/>
    <w:rsid w:val="00830494"/>
    <w:rsid w:val="00831BE4"/>
    <w:rsid w:val="00832194"/>
    <w:rsid w:val="008322CD"/>
    <w:rsid w:val="008329D3"/>
    <w:rsid w:val="00833763"/>
    <w:rsid w:val="00837067"/>
    <w:rsid w:val="0083744D"/>
    <w:rsid w:val="0083773E"/>
    <w:rsid w:val="00842CA2"/>
    <w:rsid w:val="00845F57"/>
    <w:rsid w:val="00846470"/>
    <w:rsid w:val="00846D87"/>
    <w:rsid w:val="0084715F"/>
    <w:rsid w:val="0084787F"/>
    <w:rsid w:val="00851122"/>
    <w:rsid w:val="008519DE"/>
    <w:rsid w:val="00851A3E"/>
    <w:rsid w:val="008522F1"/>
    <w:rsid w:val="008563C7"/>
    <w:rsid w:val="008566B0"/>
    <w:rsid w:val="00856809"/>
    <w:rsid w:val="008606F1"/>
    <w:rsid w:val="008608C2"/>
    <w:rsid w:val="00864FE0"/>
    <w:rsid w:val="00865680"/>
    <w:rsid w:val="00865A78"/>
    <w:rsid w:val="00865CA5"/>
    <w:rsid w:val="0086788B"/>
    <w:rsid w:val="00867998"/>
    <w:rsid w:val="008704D9"/>
    <w:rsid w:val="008710CF"/>
    <w:rsid w:val="008717B5"/>
    <w:rsid w:val="00871AA4"/>
    <w:rsid w:val="008728EA"/>
    <w:rsid w:val="00872B4E"/>
    <w:rsid w:val="00873A77"/>
    <w:rsid w:val="00874665"/>
    <w:rsid w:val="008748E2"/>
    <w:rsid w:val="00875A9B"/>
    <w:rsid w:val="00877782"/>
    <w:rsid w:val="00877A1A"/>
    <w:rsid w:val="008813AF"/>
    <w:rsid w:val="00881ED5"/>
    <w:rsid w:val="00882923"/>
    <w:rsid w:val="00883287"/>
    <w:rsid w:val="00883A6D"/>
    <w:rsid w:val="00883BED"/>
    <w:rsid w:val="00884819"/>
    <w:rsid w:val="00885D4D"/>
    <w:rsid w:val="00890597"/>
    <w:rsid w:val="008934BA"/>
    <w:rsid w:val="008934EF"/>
    <w:rsid w:val="00897474"/>
    <w:rsid w:val="008A152E"/>
    <w:rsid w:val="008A3EE2"/>
    <w:rsid w:val="008A4073"/>
    <w:rsid w:val="008A4B50"/>
    <w:rsid w:val="008A7DE2"/>
    <w:rsid w:val="008B06A0"/>
    <w:rsid w:val="008B22E8"/>
    <w:rsid w:val="008B3D90"/>
    <w:rsid w:val="008B3F70"/>
    <w:rsid w:val="008B50E1"/>
    <w:rsid w:val="008B5132"/>
    <w:rsid w:val="008B5C32"/>
    <w:rsid w:val="008C073C"/>
    <w:rsid w:val="008C1591"/>
    <w:rsid w:val="008C2AC8"/>
    <w:rsid w:val="008C2CED"/>
    <w:rsid w:val="008D0DE4"/>
    <w:rsid w:val="008D1000"/>
    <w:rsid w:val="008D10B5"/>
    <w:rsid w:val="008D14FB"/>
    <w:rsid w:val="008D2920"/>
    <w:rsid w:val="008D30D0"/>
    <w:rsid w:val="008D419A"/>
    <w:rsid w:val="008D638F"/>
    <w:rsid w:val="008E09CF"/>
    <w:rsid w:val="008E2D46"/>
    <w:rsid w:val="008E307A"/>
    <w:rsid w:val="008E31CB"/>
    <w:rsid w:val="008E4503"/>
    <w:rsid w:val="008E4B45"/>
    <w:rsid w:val="008E71DC"/>
    <w:rsid w:val="008E7D82"/>
    <w:rsid w:val="008F0409"/>
    <w:rsid w:val="008F307B"/>
    <w:rsid w:val="008F40F1"/>
    <w:rsid w:val="008F4333"/>
    <w:rsid w:val="008F7D45"/>
    <w:rsid w:val="009000D9"/>
    <w:rsid w:val="0090042A"/>
    <w:rsid w:val="00900ABF"/>
    <w:rsid w:val="00901FF5"/>
    <w:rsid w:val="0090404A"/>
    <w:rsid w:val="00905393"/>
    <w:rsid w:val="00905C17"/>
    <w:rsid w:val="00906420"/>
    <w:rsid w:val="00906C15"/>
    <w:rsid w:val="009118C1"/>
    <w:rsid w:val="0091325D"/>
    <w:rsid w:val="00914E52"/>
    <w:rsid w:val="009154A8"/>
    <w:rsid w:val="00915B53"/>
    <w:rsid w:val="00916259"/>
    <w:rsid w:val="00917131"/>
    <w:rsid w:val="00917194"/>
    <w:rsid w:val="00920E5E"/>
    <w:rsid w:val="00924C89"/>
    <w:rsid w:val="009268B1"/>
    <w:rsid w:val="00926F3A"/>
    <w:rsid w:val="009274B1"/>
    <w:rsid w:val="00927E35"/>
    <w:rsid w:val="00932236"/>
    <w:rsid w:val="0093296A"/>
    <w:rsid w:val="0093361D"/>
    <w:rsid w:val="00934110"/>
    <w:rsid w:val="0093577C"/>
    <w:rsid w:val="009365DC"/>
    <w:rsid w:val="00936C5C"/>
    <w:rsid w:val="009371D0"/>
    <w:rsid w:val="00937DBF"/>
    <w:rsid w:val="0094049B"/>
    <w:rsid w:val="00942E57"/>
    <w:rsid w:val="00943716"/>
    <w:rsid w:val="009440B6"/>
    <w:rsid w:val="00945642"/>
    <w:rsid w:val="00945825"/>
    <w:rsid w:val="00945A31"/>
    <w:rsid w:val="0094650D"/>
    <w:rsid w:val="00946F93"/>
    <w:rsid w:val="0094782F"/>
    <w:rsid w:val="00950E98"/>
    <w:rsid w:val="00953ED2"/>
    <w:rsid w:val="00956487"/>
    <w:rsid w:val="00956E6B"/>
    <w:rsid w:val="0095756A"/>
    <w:rsid w:val="00957F9E"/>
    <w:rsid w:val="009602F0"/>
    <w:rsid w:val="009603BA"/>
    <w:rsid w:val="00960B66"/>
    <w:rsid w:val="00960BEB"/>
    <w:rsid w:val="00961D59"/>
    <w:rsid w:val="009632A6"/>
    <w:rsid w:val="0096350B"/>
    <w:rsid w:val="00963B85"/>
    <w:rsid w:val="00965532"/>
    <w:rsid w:val="00967C42"/>
    <w:rsid w:val="00967CA3"/>
    <w:rsid w:val="0097086D"/>
    <w:rsid w:val="00970F22"/>
    <w:rsid w:val="00973F69"/>
    <w:rsid w:val="009746BF"/>
    <w:rsid w:val="00975DF1"/>
    <w:rsid w:val="009777FB"/>
    <w:rsid w:val="00980877"/>
    <w:rsid w:val="00980FD4"/>
    <w:rsid w:val="0098123E"/>
    <w:rsid w:val="00982598"/>
    <w:rsid w:val="00984CD5"/>
    <w:rsid w:val="00985064"/>
    <w:rsid w:val="009853BD"/>
    <w:rsid w:val="0098625B"/>
    <w:rsid w:val="0098782B"/>
    <w:rsid w:val="00990B88"/>
    <w:rsid w:val="00990C21"/>
    <w:rsid w:val="00993588"/>
    <w:rsid w:val="00994527"/>
    <w:rsid w:val="00994E0E"/>
    <w:rsid w:val="009973EE"/>
    <w:rsid w:val="0099762D"/>
    <w:rsid w:val="009A2283"/>
    <w:rsid w:val="009A5A64"/>
    <w:rsid w:val="009A6E2C"/>
    <w:rsid w:val="009B09CE"/>
    <w:rsid w:val="009B42ED"/>
    <w:rsid w:val="009B6558"/>
    <w:rsid w:val="009C16A1"/>
    <w:rsid w:val="009C2802"/>
    <w:rsid w:val="009C5477"/>
    <w:rsid w:val="009C6368"/>
    <w:rsid w:val="009D18CD"/>
    <w:rsid w:val="009D3B23"/>
    <w:rsid w:val="009D43FD"/>
    <w:rsid w:val="009D4896"/>
    <w:rsid w:val="009D4EFF"/>
    <w:rsid w:val="009D50FE"/>
    <w:rsid w:val="009D5435"/>
    <w:rsid w:val="009D59E1"/>
    <w:rsid w:val="009D5A66"/>
    <w:rsid w:val="009D5E05"/>
    <w:rsid w:val="009D7D4F"/>
    <w:rsid w:val="009E2DFF"/>
    <w:rsid w:val="009E431F"/>
    <w:rsid w:val="009E437F"/>
    <w:rsid w:val="009E665B"/>
    <w:rsid w:val="009E712F"/>
    <w:rsid w:val="009E7802"/>
    <w:rsid w:val="009F0CA2"/>
    <w:rsid w:val="009F179E"/>
    <w:rsid w:val="009F330F"/>
    <w:rsid w:val="009F54E2"/>
    <w:rsid w:val="009F57BD"/>
    <w:rsid w:val="009F58B8"/>
    <w:rsid w:val="009F654C"/>
    <w:rsid w:val="009F7BBA"/>
    <w:rsid w:val="00A021CA"/>
    <w:rsid w:val="00A023CD"/>
    <w:rsid w:val="00A050CE"/>
    <w:rsid w:val="00A05EF6"/>
    <w:rsid w:val="00A07897"/>
    <w:rsid w:val="00A101A9"/>
    <w:rsid w:val="00A12406"/>
    <w:rsid w:val="00A12A4E"/>
    <w:rsid w:val="00A13B77"/>
    <w:rsid w:val="00A14C17"/>
    <w:rsid w:val="00A153A3"/>
    <w:rsid w:val="00A153F4"/>
    <w:rsid w:val="00A15D5F"/>
    <w:rsid w:val="00A16638"/>
    <w:rsid w:val="00A17AC2"/>
    <w:rsid w:val="00A20058"/>
    <w:rsid w:val="00A20284"/>
    <w:rsid w:val="00A21214"/>
    <w:rsid w:val="00A21B7A"/>
    <w:rsid w:val="00A22F4E"/>
    <w:rsid w:val="00A23679"/>
    <w:rsid w:val="00A23E0A"/>
    <w:rsid w:val="00A2538C"/>
    <w:rsid w:val="00A2692C"/>
    <w:rsid w:val="00A307EB"/>
    <w:rsid w:val="00A31005"/>
    <w:rsid w:val="00A31D42"/>
    <w:rsid w:val="00A33E3D"/>
    <w:rsid w:val="00A35A78"/>
    <w:rsid w:val="00A37A93"/>
    <w:rsid w:val="00A4016F"/>
    <w:rsid w:val="00A42457"/>
    <w:rsid w:val="00A454D8"/>
    <w:rsid w:val="00A459FE"/>
    <w:rsid w:val="00A468F1"/>
    <w:rsid w:val="00A46EEC"/>
    <w:rsid w:val="00A509F5"/>
    <w:rsid w:val="00A50A5A"/>
    <w:rsid w:val="00A50DE0"/>
    <w:rsid w:val="00A5350F"/>
    <w:rsid w:val="00A53590"/>
    <w:rsid w:val="00A538D0"/>
    <w:rsid w:val="00A554C5"/>
    <w:rsid w:val="00A56451"/>
    <w:rsid w:val="00A57433"/>
    <w:rsid w:val="00A577B5"/>
    <w:rsid w:val="00A57D31"/>
    <w:rsid w:val="00A60450"/>
    <w:rsid w:val="00A61121"/>
    <w:rsid w:val="00A63E5F"/>
    <w:rsid w:val="00A6450D"/>
    <w:rsid w:val="00A6567A"/>
    <w:rsid w:val="00A661B9"/>
    <w:rsid w:val="00A67580"/>
    <w:rsid w:val="00A70B6F"/>
    <w:rsid w:val="00A70BFD"/>
    <w:rsid w:val="00A71FDF"/>
    <w:rsid w:val="00A72A1E"/>
    <w:rsid w:val="00A74A82"/>
    <w:rsid w:val="00A74F35"/>
    <w:rsid w:val="00A76FD0"/>
    <w:rsid w:val="00A77A65"/>
    <w:rsid w:val="00A80806"/>
    <w:rsid w:val="00A84593"/>
    <w:rsid w:val="00A84699"/>
    <w:rsid w:val="00A84AC2"/>
    <w:rsid w:val="00A8536C"/>
    <w:rsid w:val="00A87898"/>
    <w:rsid w:val="00A968BA"/>
    <w:rsid w:val="00A9691F"/>
    <w:rsid w:val="00A96C60"/>
    <w:rsid w:val="00AA0AE5"/>
    <w:rsid w:val="00AA13A4"/>
    <w:rsid w:val="00AA237B"/>
    <w:rsid w:val="00AA2534"/>
    <w:rsid w:val="00AA3FD8"/>
    <w:rsid w:val="00AA43CF"/>
    <w:rsid w:val="00AA5498"/>
    <w:rsid w:val="00AA55D9"/>
    <w:rsid w:val="00AA5B84"/>
    <w:rsid w:val="00AB15E6"/>
    <w:rsid w:val="00AB28C8"/>
    <w:rsid w:val="00AB32C0"/>
    <w:rsid w:val="00AB7176"/>
    <w:rsid w:val="00AB7C30"/>
    <w:rsid w:val="00AC1912"/>
    <w:rsid w:val="00AC2622"/>
    <w:rsid w:val="00AC2A54"/>
    <w:rsid w:val="00AC2DE8"/>
    <w:rsid w:val="00AC31BA"/>
    <w:rsid w:val="00AC334F"/>
    <w:rsid w:val="00AD1264"/>
    <w:rsid w:val="00AD16C9"/>
    <w:rsid w:val="00AD2B01"/>
    <w:rsid w:val="00AD53DC"/>
    <w:rsid w:val="00AD5B72"/>
    <w:rsid w:val="00AD6232"/>
    <w:rsid w:val="00AD6735"/>
    <w:rsid w:val="00AD7900"/>
    <w:rsid w:val="00AE0480"/>
    <w:rsid w:val="00AE088D"/>
    <w:rsid w:val="00AE1AFB"/>
    <w:rsid w:val="00AE4EE7"/>
    <w:rsid w:val="00AE5626"/>
    <w:rsid w:val="00AE5C22"/>
    <w:rsid w:val="00AE7A85"/>
    <w:rsid w:val="00AE7FEA"/>
    <w:rsid w:val="00AF0627"/>
    <w:rsid w:val="00AF0B23"/>
    <w:rsid w:val="00AF13F9"/>
    <w:rsid w:val="00AF340F"/>
    <w:rsid w:val="00AF3B49"/>
    <w:rsid w:val="00AF5908"/>
    <w:rsid w:val="00AF66EB"/>
    <w:rsid w:val="00B014E6"/>
    <w:rsid w:val="00B0259A"/>
    <w:rsid w:val="00B027C6"/>
    <w:rsid w:val="00B03FCA"/>
    <w:rsid w:val="00B04D5B"/>
    <w:rsid w:val="00B05D45"/>
    <w:rsid w:val="00B124A4"/>
    <w:rsid w:val="00B12DCC"/>
    <w:rsid w:val="00B12E5C"/>
    <w:rsid w:val="00B14073"/>
    <w:rsid w:val="00B15373"/>
    <w:rsid w:val="00B16A14"/>
    <w:rsid w:val="00B16F14"/>
    <w:rsid w:val="00B171CF"/>
    <w:rsid w:val="00B174B2"/>
    <w:rsid w:val="00B20134"/>
    <w:rsid w:val="00B203E9"/>
    <w:rsid w:val="00B20A65"/>
    <w:rsid w:val="00B20B19"/>
    <w:rsid w:val="00B235B0"/>
    <w:rsid w:val="00B23A63"/>
    <w:rsid w:val="00B242E0"/>
    <w:rsid w:val="00B25028"/>
    <w:rsid w:val="00B254EE"/>
    <w:rsid w:val="00B2560A"/>
    <w:rsid w:val="00B2577C"/>
    <w:rsid w:val="00B268FA"/>
    <w:rsid w:val="00B26BF5"/>
    <w:rsid w:val="00B3004E"/>
    <w:rsid w:val="00B31463"/>
    <w:rsid w:val="00B31F69"/>
    <w:rsid w:val="00B36A91"/>
    <w:rsid w:val="00B36CE9"/>
    <w:rsid w:val="00B3733F"/>
    <w:rsid w:val="00B37B45"/>
    <w:rsid w:val="00B40D2C"/>
    <w:rsid w:val="00B417F3"/>
    <w:rsid w:val="00B41F10"/>
    <w:rsid w:val="00B42257"/>
    <w:rsid w:val="00B43065"/>
    <w:rsid w:val="00B4489D"/>
    <w:rsid w:val="00B454A6"/>
    <w:rsid w:val="00B45A5D"/>
    <w:rsid w:val="00B46478"/>
    <w:rsid w:val="00B465B3"/>
    <w:rsid w:val="00B475CB"/>
    <w:rsid w:val="00B47DDB"/>
    <w:rsid w:val="00B50338"/>
    <w:rsid w:val="00B515A5"/>
    <w:rsid w:val="00B54B6F"/>
    <w:rsid w:val="00B54E51"/>
    <w:rsid w:val="00B553E5"/>
    <w:rsid w:val="00B604CF"/>
    <w:rsid w:val="00B60888"/>
    <w:rsid w:val="00B6090A"/>
    <w:rsid w:val="00B60D4A"/>
    <w:rsid w:val="00B6165D"/>
    <w:rsid w:val="00B62AC1"/>
    <w:rsid w:val="00B63A8C"/>
    <w:rsid w:val="00B64373"/>
    <w:rsid w:val="00B668E5"/>
    <w:rsid w:val="00B66F69"/>
    <w:rsid w:val="00B70096"/>
    <w:rsid w:val="00B70412"/>
    <w:rsid w:val="00B70905"/>
    <w:rsid w:val="00B7252D"/>
    <w:rsid w:val="00B72563"/>
    <w:rsid w:val="00B7350B"/>
    <w:rsid w:val="00B7369C"/>
    <w:rsid w:val="00B745C4"/>
    <w:rsid w:val="00B75358"/>
    <w:rsid w:val="00B76778"/>
    <w:rsid w:val="00B76A87"/>
    <w:rsid w:val="00B77642"/>
    <w:rsid w:val="00B81F11"/>
    <w:rsid w:val="00B825BE"/>
    <w:rsid w:val="00B859C4"/>
    <w:rsid w:val="00B85DEB"/>
    <w:rsid w:val="00B87B21"/>
    <w:rsid w:val="00B91377"/>
    <w:rsid w:val="00B913C9"/>
    <w:rsid w:val="00B91B0B"/>
    <w:rsid w:val="00B923C0"/>
    <w:rsid w:val="00B926B6"/>
    <w:rsid w:val="00B97D1D"/>
    <w:rsid w:val="00BA00B2"/>
    <w:rsid w:val="00BA0255"/>
    <w:rsid w:val="00BA0A09"/>
    <w:rsid w:val="00BA456D"/>
    <w:rsid w:val="00BB062C"/>
    <w:rsid w:val="00BB0A73"/>
    <w:rsid w:val="00BB3ACB"/>
    <w:rsid w:val="00BB62FE"/>
    <w:rsid w:val="00BC18FF"/>
    <w:rsid w:val="00BC1B12"/>
    <w:rsid w:val="00BC392F"/>
    <w:rsid w:val="00BC48F6"/>
    <w:rsid w:val="00BC4DBC"/>
    <w:rsid w:val="00BC6795"/>
    <w:rsid w:val="00BC7FC7"/>
    <w:rsid w:val="00BD053F"/>
    <w:rsid w:val="00BD06A1"/>
    <w:rsid w:val="00BD0ED6"/>
    <w:rsid w:val="00BD27DB"/>
    <w:rsid w:val="00BD5618"/>
    <w:rsid w:val="00BD66D4"/>
    <w:rsid w:val="00BE26BB"/>
    <w:rsid w:val="00BE2BAE"/>
    <w:rsid w:val="00BE2FBC"/>
    <w:rsid w:val="00BE3EB9"/>
    <w:rsid w:val="00BE4115"/>
    <w:rsid w:val="00BE41A7"/>
    <w:rsid w:val="00BE4BF4"/>
    <w:rsid w:val="00BE53A0"/>
    <w:rsid w:val="00BE547E"/>
    <w:rsid w:val="00BE5F98"/>
    <w:rsid w:val="00BE6481"/>
    <w:rsid w:val="00BE73C0"/>
    <w:rsid w:val="00BF0D20"/>
    <w:rsid w:val="00BF54F6"/>
    <w:rsid w:val="00BF55C9"/>
    <w:rsid w:val="00BF58AE"/>
    <w:rsid w:val="00BF6550"/>
    <w:rsid w:val="00C005FB"/>
    <w:rsid w:val="00C0170F"/>
    <w:rsid w:val="00C05CB9"/>
    <w:rsid w:val="00C05D79"/>
    <w:rsid w:val="00C06379"/>
    <w:rsid w:val="00C07798"/>
    <w:rsid w:val="00C07ED0"/>
    <w:rsid w:val="00C1055F"/>
    <w:rsid w:val="00C12A00"/>
    <w:rsid w:val="00C12F39"/>
    <w:rsid w:val="00C13855"/>
    <w:rsid w:val="00C1513A"/>
    <w:rsid w:val="00C1632B"/>
    <w:rsid w:val="00C2080E"/>
    <w:rsid w:val="00C21458"/>
    <w:rsid w:val="00C21F70"/>
    <w:rsid w:val="00C22728"/>
    <w:rsid w:val="00C22C72"/>
    <w:rsid w:val="00C24108"/>
    <w:rsid w:val="00C24478"/>
    <w:rsid w:val="00C24891"/>
    <w:rsid w:val="00C26123"/>
    <w:rsid w:val="00C263F5"/>
    <w:rsid w:val="00C2717C"/>
    <w:rsid w:val="00C27377"/>
    <w:rsid w:val="00C27544"/>
    <w:rsid w:val="00C3006E"/>
    <w:rsid w:val="00C309B1"/>
    <w:rsid w:val="00C324D1"/>
    <w:rsid w:val="00C3405F"/>
    <w:rsid w:val="00C34DC8"/>
    <w:rsid w:val="00C36EA1"/>
    <w:rsid w:val="00C36F77"/>
    <w:rsid w:val="00C37D76"/>
    <w:rsid w:val="00C401B9"/>
    <w:rsid w:val="00C40A31"/>
    <w:rsid w:val="00C4119A"/>
    <w:rsid w:val="00C41F76"/>
    <w:rsid w:val="00C4467E"/>
    <w:rsid w:val="00C454EF"/>
    <w:rsid w:val="00C455A5"/>
    <w:rsid w:val="00C460D8"/>
    <w:rsid w:val="00C4687A"/>
    <w:rsid w:val="00C5037A"/>
    <w:rsid w:val="00C50B49"/>
    <w:rsid w:val="00C50EF2"/>
    <w:rsid w:val="00C521B0"/>
    <w:rsid w:val="00C531D6"/>
    <w:rsid w:val="00C5372E"/>
    <w:rsid w:val="00C554DF"/>
    <w:rsid w:val="00C57061"/>
    <w:rsid w:val="00C60BB0"/>
    <w:rsid w:val="00C61490"/>
    <w:rsid w:val="00C6542E"/>
    <w:rsid w:val="00C666C3"/>
    <w:rsid w:val="00C668C7"/>
    <w:rsid w:val="00C670B2"/>
    <w:rsid w:val="00C71648"/>
    <w:rsid w:val="00C744D8"/>
    <w:rsid w:val="00C74B2E"/>
    <w:rsid w:val="00C753E1"/>
    <w:rsid w:val="00C75520"/>
    <w:rsid w:val="00C76B0C"/>
    <w:rsid w:val="00C77726"/>
    <w:rsid w:val="00C77DE7"/>
    <w:rsid w:val="00C846A7"/>
    <w:rsid w:val="00C847C4"/>
    <w:rsid w:val="00C84A43"/>
    <w:rsid w:val="00C85029"/>
    <w:rsid w:val="00C85A3F"/>
    <w:rsid w:val="00C90C2B"/>
    <w:rsid w:val="00C912E0"/>
    <w:rsid w:val="00C91B01"/>
    <w:rsid w:val="00C91FBD"/>
    <w:rsid w:val="00C92089"/>
    <w:rsid w:val="00C92527"/>
    <w:rsid w:val="00C92CFC"/>
    <w:rsid w:val="00C92F41"/>
    <w:rsid w:val="00C93EB4"/>
    <w:rsid w:val="00C94059"/>
    <w:rsid w:val="00C95604"/>
    <w:rsid w:val="00C959E5"/>
    <w:rsid w:val="00C96A2D"/>
    <w:rsid w:val="00C97691"/>
    <w:rsid w:val="00CA02A6"/>
    <w:rsid w:val="00CA04F5"/>
    <w:rsid w:val="00CA344E"/>
    <w:rsid w:val="00CA499D"/>
    <w:rsid w:val="00CA6430"/>
    <w:rsid w:val="00CA6819"/>
    <w:rsid w:val="00CB090D"/>
    <w:rsid w:val="00CB1889"/>
    <w:rsid w:val="00CB4070"/>
    <w:rsid w:val="00CB62A2"/>
    <w:rsid w:val="00CB6E99"/>
    <w:rsid w:val="00CB7A8D"/>
    <w:rsid w:val="00CC0EA8"/>
    <w:rsid w:val="00CC18E4"/>
    <w:rsid w:val="00CC19D8"/>
    <w:rsid w:val="00CC1E96"/>
    <w:rsid w:val="00CC260C"/>
    <w:rsid w:val="00CC28AE"/>
    <w:rsid w:val="00CC36CD"/>
    <w:rsid w:val="00CC421B"/>
    <w:rsid w:val="00CC4591"/>
    <w:rsid w:val="00CC484C"/>
    <w:rsid w:val="00CC60C1"/>
    <w:rsid w:val="00CC61B2"/>
    <w:rsid w:val="00CD1BAB"/>
    <w:rsid w:val="00CD3336"/>
    <w:rsid w:val="00CD44FC"/>
    <w:rsid w:val="00CD548C"/>
    <w:rsid w:val="00CD63D5"/>
    <w:rsid w:val="00CE0FE8"/>
    <w:rsid w:val="00CE1600"/>
    <w:rsid w:val="00CE2CA2"/>
    <w:rsid w:val="00CE2CF1"/>
    <w:rsid w:val="00CE2EB7"/>
    <w:rsid w:val="00CE3445"/>
    <w:rsid w:val="00CE4539"/>
    <w:rsid w:val="00CE4E11"/>
    <w:rsid w:val="00CE61ED"/>
    <w:rsid w:val="00CE639E"/>
    <w:rsid w:val="00CE6803"/>
    <w:rsid w:val="00CF17C1"/>
    <w:rsid w:val="00CF1997"/>
    <w:rsid w:val="00CF28AD"/>
    <w:rsid w:val="00CF5E1D"/>
    <w:rsid w:val="00CF7224"/>
    <w:rsid w:val="00CF7474"/>
    <w:rsid w:val="00D00DBC"/>
    <w:rsid w:val="00D01070"/>
    <w:rsid w:val="00D01127"/>
    <w:rsid w:val="00D02C4D"/>
    <w:rsid w:val="00D04528"/>
    <w:rsid w:val="00D045D8"/>
    <w:rsid w:val="00D0644E"/>
    <w:rsid w:val="00D06E1F"/>
    <w:rsid w:val="00D07A71"/>
    <w:rsid w:val="00D12930"/>
    <w:rsid w:val="00D16D61"/>
    <w:rsid w:val="00D16D6C"/>
    <w:rsid w:val="00D17088"/>
    <w:rsid w:val="00D177D4"/>
    <w:rsid w:val="00D20272"/>
    <w:rsid w:val="00D21969"/>
    <w:rsid w:val="00D222F0"/>
    <w:rsid w:val="00D22619"/>
    <w:rsid w:val="00D25BA3"/>
    <w:rsid w:val="00D25BC3"/>
    <w:rsid w:val="00D30A4B"/>
    <w:rsid w:val="00D31668"/>
    <w:rsid w:val="00D34541"/>
    <w:rsid w:val="00D34C0C"/>
    <w:rsid w:val="00D35DA6"/>
    <w:rsid w:val="00D36D20"/>
    <w:rsid w:val="00D36D87"/>
    <w:rsid w:val="00D4048A"/>
    <w:rsid w:val="00D40C5E"/>
    <w:rsid w:val="00D417AC"/>
    <w:rsid w:val="00D418F1"/>
    <w:rsid w:val="00D42AB1"/>
    <w:rsid w:val="00D45F73"/>
    <w:rsid w:val="00D460C7"/>
    <w:rsid w:val="00D46309"/>
    <w:rsid w:val="00D465B2"/>
    <w:rsid w:val="00D476E7"/>
    <w:rsid w:val="00D47C9A"/>
    <w:rsid w:val="00D520A3"/>
    <w:rsid w:val="00D55912"/>
    <w:rsid w:val="00D56CF7"/>
    <w:rsid w:val="00D5789B"/>
    <w:rsid w:val="00D57D98"/>
    <w:rsid w:val="00D6106B"/>
    <w:rsid w:val="00D612B6"/>
    <w:rsid w:val="00D6302C"/>
    <w:rsid w:val="00D673B0"/>
    <w:rsid w:val="00D71615"/>
    <w:rsid w:val="00D7337E"/>
    <w:rsid w:val="00D73905"/>
    <w:rsid w:val="00D75021"/>
    <w:rsid w:val="00D7539B"/>
    <w:rsid w:val="00D7657B"/>
    <w:rsid w:val="00D76C68"/>
    <w:rsid w:val="00D771C0"/>
    <w:rsid w:val="00D77480"/>
    <w:rsid w:val="00D81E42"/>
    <w:rsid w:val="00D83543"/>
    <w:rsid w:val="00D84F58"/>
    <w:rsid w:val="00D86E25"/>
    <w:rsid w:val="00D91B13"/>
    <w:rsid w:val="00DA0BA0"/>
    <w:rsid w:val="00DA1212"/>
    <w:rsid w:val="00DA2C9A"/>
    <w:rsid w:val="00DA3660"/>
    <w:rsid w:val="00DA3BAF"/>
    <w:rsid w:val="00DA4686"/>
    <w:rsid w:val="00DA5E50"/>
    <w:rsid w:val="00DA63CE"/>
    <w:rsid w:val="00DA71FA"/>
    <w:rsid w:val="00DB04F4"/>
    <w:rsid w:val="00DB1325"/>
    <w:rsid w:val="00DB13A2"/>
    <w:rsid w:val="00DB1673"/>
    <w:rsid w:val="00DB3267"/>
    <w:rsid w:val="00DC0EE0"/>
    <w:rsid w:val="00DC1294"/>
    <w:rsid w:val="00DC1BA6"/>
    <w:rsid w:val="00DC456F"/>
    <w:rsid w:val="00DC7997"/>
    <w:rsid w:val="00DD0D70"/>
    <w:rsid w:val="00DD15FB"/>
    <w:rsid w:val="00DD1D95"/>
    <w:rsid w:val="00DD240C"/>
    <w:rsid w:val="00DD5799"/>
    <w:rsid w:val="00DD5F3C"/>
    <w:rsid w:val="00DD7087"/>
    <w:rsid w:val="00DE055E"/>
    <w:rsid w:val="00DE0A72"/>
    <w:rsid w:val="00DE1EC3"/>
    <w:rsid w:val="00DE2B79"/>
    <w:rsid w:val="00DE35E5"/>
    <w:rsid w:val="00DE3ACB"/>
    <w:rsid w:val="00DE4AA1"/>
    <w:rsid w:val="00DE59F7"/>
    <w:rsid w:val="00DE5A0D"/>
    <w:rsid w:val="00DE6F6D"/>
    <w:rsid w:val="00DF0154"/>
    <w:rsid w:val="00DF19B7"/>
    <w:rsid w:val="00DF1A85"/>
    <w:rsid w:val="00DF2FDA"/>
    <w:rsid w:val="00DF4011"/>
    <w:rsid w:val="00DF73FA"/>
    <w:rsid w:val="00DF7D0D"/>
    <w:rsid w:val="00E02B35"/>
    <w:rsid w:val="00E035B5"/>
    <w:rsid w:val="00E046D1"/>
    <w:rsid w:val="00E04D67"/>
    <w:rsid w:val="00E05535"/>
    <w:rsid w:val="00E05B3B"/>
    <w:rsid w:val="00E06686"/>
    <w:rsid w:val="00E06D0E"/>
    <w:rsid w:val="00E07021"/>
    <w:rsid w:val="00E075D4"/>
    <w:rsid w:val="00E07AD5"/>
    <w:rsid w:val="00E1191C"/>
    <w:rsid w:val="00E11D4C"/>
    <w:rsid w:val="00E128E3"/>
    <w:rsid w:val="00E15009"/>
    <w:rsid w:val="00E2239D"/>
    <w:rsid w:val="00E24893"/>
    <w:rsid w:val="00E24B70"/>
    <w:rsid w:val="00E24E96"/>
    <w:rsid w:val="00E31F1A"/>
    <w:rsid w:val="00E31FBC"/>
    <w:rsid w:val="00E32BC8"/>
    <w:rsid w:val="00E32C72"/>
    <w:rsid w:val="00E32DA6"/>
    <w:rsid w:val="00E332C6"/>
    <w:rsid w:val="00E344DA"/>
    <w:rsid w:val="00E34EBE"/>
    <w:rsid w:val="00E350C6"/>
    <w:rsid w:val="00E36731"/>
    <w:rsid w:val="00E37614"/>
    <w:rsid w:val="00E37DFD"/>
    <w:rsid w:val="00E41427"/>
    <w:rsid w:val="00E4298E"/>
    <w:rsid w:val="00E42E96"/>
    <w:rsid w:val="00E43724"/>
    <w:rsid w:val="00E43778"/>
    <w:rsid w:val="00E44AE4"/>
    <w:rsid w:val="00E4528F"/>
    <w:rsid w:val="00E50D16"/>
    <w:rsid w:val="00E524F8"/>
    <w:rsid w:val="00E60483"/>
    <w:rsid w:val="00E60D4C"/>
    <w:rsid w:val="00E641B6"/>
    <w:rsid w:val="00E657B6"/>
    <w:rsid w:val="00E660E2"/>
    <w:rsid w:val="00E6680A"/>
    <w:rsid w:val="00E6773D"/>
    <w:rsid w:val="00E72A45"/>
    <w:rsid w:val="00E72A5F"/>
    <w:rsid w:val="00E775E4"/>
    <w:rsid w:val="00E77666"/>
    <w:rsid w:val="00E77C02"/>
    <w:rsid w:val="00E80520"/>
    <w:rsid w:val="00E8088A"/>
    <w:rsid w:val="00E80FE1"/>
    <w:rsid w:val="00E829FC"/>
    <w:rsid w:val="00E84613"/>
    <w:rsid w:val="00E852E8"/>
    <w:rsid w:val="00E86D2F"/>
    <w:rsid w:val="00E87694"/>
    <w:rsid w:val="00E908E3"/>
    <w:rsid w:val="00E957EB"/>
    <w:rsid w:val="00E96482"/>
    <w:rsid w:val="00E9703B"/>
    <w:rsid w:val="00E970E0"/>
    <w:rsid w:val="00E97770"/>
    <w:rsid w:val="00EA1974"/>
    <w:rsid w:val="00EA6917"/>
    <w:rsid w:val="00EA6D41"/>
    <w:rsid w:val="00EA7C92"/>
    <w:rsid w:val="00EB26D7"/>
    <w:rsid w:val="00EB35B5"/>
    <w:rsid w:val="00EB5A20"/>
    <w:rsid w:val="00EB6470"/>
    <w:rsid w:val="00EB66F7"/>
    <w:rsid w:val="00EB6E5B"/>
    <w:rsid w:val="00EC1867"/>
    <w:rsid w:val="00EC1B24"/>
    <w:rsid w:val="00EC2038"/>
    <w:rsid w:val="00EC27BE"/>
    <w:rsid w:val="00EC3149"/>
    <w:rsid w:val="00EC3190"/>
    <w:rsid w:val="00EC420E"/>
    <w:rsid w:val="00EC61C6"/>
    <w:rsid w:val="00EC7427"/>
    <w:rsid w:val="00ED0583"/>
    <w:rsid w:val="00ED068E"/>
    <w:rsid w:val="00ED0B52"/>
    <w:rsid w:val="00ED0D3A"/>
    <w:rsid w:val="00ED18DD"/>
    <w:rsid w:val="00ED2A3F"/>
    <w:rsid w:val="00ED3B7C"/>
    <w:rsid w:val="00ED5516"/>
    <w:rsid w:val="00ED7407"/>
    <w:rsid w:val="00ED7535"/>
    <w:rsid w:val="00EE15FD"/>
    <w:rsid w:val="00EE306B"/>
    <w:rsid w:val="00EE522E"/>
    <w:rsid w:val="00EE6220"/>
    <w:rsid w:val="00EE6C71"/>
    <w:rsid w:val="00EE6CD8"/>
    <w:rsid w:val="00EE7FB0"/>
    <w:rsid w:val="00EF0B76"/>
    <w:rsid w:val="00EF1BC3"/>
    <w:rsid w:val="00EF1EC5"/>
    <w:rsid w:val="00EF289D"/>
    <w:rsid w:val="00EF29C3"/>
    <w:rsid w:val="00EF2FFD"/>
    <w:rsid w:val="00EF43ED"/>
    <w:rsid w:val="00EF44EB"/>
    <w:rsid w:val="00EF4FC8"/>
    <w:rsid w:val="00EF569A"/>
    <w:rsid w:val="00F00268"/>
    <w:rsid w:val="00F02E55"/>
    <w:rsid w:val="00F049B4"/>
    <w:rsid w:val="00F04AB8"/>
    <w:rsid w:val="00F06EC8"/>
    <w:rsid w:val="00F111F1"/>
    <w:rsid w:val="00F1440B"/>
    <w:rsid w:val="00F14835"/>
    <w:rsid w:val="00F1492D"/>
    <w:rsid w:val="00F15007"/>
    <w:rsid w:val="00F153DA"/>
    <w:rsid w:val="00F17760"/>
    <w:rsid w:val="00F209AE"/>
    <w:rsid w:val="00F216D8"/>
    <w:rsid w:val="00F228A7"/>
    <w:rsid w:val="00F2297E"/>
    <w:rsid w:val="00F22AB9"/>
    <w:rsid w:val="00F2780C"/>
    <w:rsid w:val="00F27F72"/>
    <w:rsid w:val="00F318F0"/>
    <w:rsid w:val="00F337AA"/>
    <w:rsid w:val="00F34714"/>
    <w:rsid w:val="00F364BD"/>
    <w:rsid w:val="00F37622"/>
    <w:rsid w:val="00F37E35"/>
    <w:rsid w:val="00F41C48"/>
    <w:rsid w:val="00F440B0"/>
    <w:rsid w:val="00F44467"/>
    <w:rsid w:val="00F44CF1"/>
    <w:rsid w:val="00F44DE9"/>
    <w:rsid w:val="00F45DB7"/>
    <w:rsid w:val="00F5189E"/>
    <w:rsid w:val="00F54272"/>
    <w:rsid w:val="00F5471C"/>
    <w:rsid w:val="00F57CB0"/>
    <w:rsid w:val="00F57CB7"/>
    <w:rsid w:val="00F618A7"/>
    <w:rsid w:val="00F62408"/>
    <w:rsid w:val="00F6482E"/>
    <w:rsid w:val="00F67685"/>
    <w:rsid w:val="00F67F44"/>
    <w:rsid w:val="00F71767"/>
    <w:rsid w:val="00F728B1"/>
    <w:rsid w:val="00F733F7"/>
    <w:rsid w:val="00F73711"/>
    <w:rsid w:val="00F740C6"/>
    <w:rsid w:val="00F7489E"/>
    <w:rsid w:val="00F75C5D"/>
    <w:rsid w:val="00F7643A"/>
    <w:rsid w:val="00F76790"/>
    <w:rsid w:val="00F76E8D"/>
    <w:rsid w:val="00F77776"/>
    <w:rsid w:val="00F81489"/>
    <w:rsid w:val="00F81740"/>
    <w:rsid w:val="00F831E9"/>
    <w:rsid w:val="00F832A2"/>
    <w:rsid w:val="00F845C7"/>
    <w:rsid w:val="00F848BE"/>
    <w:rsid w:val="00F86192"/>
    <w:rsid w:val="00F8677A"/>
    <w:rsid w:val="00F877BE"/>
    <w:rsid w:val="00F87BF2"/>
    <w:rsid w:val="00F905F9"/>
    <w:rsid w:val="00F93A6C"/>
    <w:rsid w:val="00F94232"/>
    <w:rsid w:val="00F9459D"/>
    <w:rsid w:val="00F9461F"/>
    <w:rsid w:val="00F94893"/>
    <w:rsid w:val="00F949BB"/>
    <w:rsid w:val="00F95C38"/>
    <w:rsid w:val="00F97B41"/>
    <w:rsid w:val="00FA0A4C"/>
    <w:rsid w:val="00FA35BE"/>
    <w:rsid w:val="00FA4C47"/>
    <w:rsid w:val="00FA58A8"/>
    <w:rsid w:val="00FA5F12"/>
    <w:rsid w:val="00FA6FCD"/>
    <w:rsid w:val="00FB3527"/>
    <w:rsid w:val="00FB3949"/>
    <w:rsid w:val="00FB425E"/>
    <w:rsid w:val="00FB4873"/>
    <w:rsid w:val="00FB5B4D"/>
    <w:rsid w:val="00FB6FFA"/>
    <w:rsid w:val="00FB70D2"/>
    <w:rsid w:val="00FC0EFF"/>
    <w:rsid w:val="00FC10CB"/>
    <w:rsid w:val="00FC7642"/>
    <w:rsid w:val="00FC76B2"/>
    <w:rsid w:val="00FC7EF6"/>
    <w:rsid w:val="00FD01B3"/>
    <w:rsid w:val="00FD16D9"/>
    <w:rsid w:val="00FD29F1"/>
    <w:rsid w:val="00FD3B60"/>
    <w:rsid w:val="00FD493D"/>
    <w:rsid w:val="00FD6574"/>
    <w:rsid w:val="00FD6D03"/>
    <w:rsid w:val="00FE0A4A"/>
    <w:rsid w:val="00FE0F35"/>
    <w:rsid w:val="00FE19BE"/>
    <w:rsid w:val="00FE2191"/>
    <w:rsid w:val="00FE2BD3"/>
    <w:rsid w:val="00FE3A8F"/>
    <w:rsid w:val="00FE6E43"/>
    <w:rsid w:val="00FF0792"/>
    <w:rsid w:val="00FF1DFB"/>
    <w:rsid w:val="00FF2A10"/>
    <w:rsid w:val="00FF3120"/>
    <w:rsid w:val="00FF396D"/>
    <w:rsid w:val="00FF4712"/>
    <w:rsid w:val="00FF6331"/>
    <w:rsid w:val="00FF735A"/>
    <w:rsid w:val="00FF73EF"/>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44D5ACD8-E55A-423F-9A64-C2188265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41F5"/>
    <w:pPr>
      <w:ind w:left="720"/>
      <w:contextualSpacing/>
    </w:pPr>
  </w:style>
  <w:style w:type="paragraph" w:styleId="BalloonText">
    <w:name w:val="Balloon Text"/>
    <w:basedOn w:val="Normal"/>
    <w:link w:val="BalloonTextChar"/>
    <w:uiPriority w:val="99"/>
    <w:rsid w:val="00AE1AFB"/>
    <w:rPr>
      <w:rFonts w:ascii="Tahoma" w:hAnsi="Tahoma" w:cs="Tahoma"/>
      <w:sz w:val="16"/>
      <w:szCs w:val="16"/>
    </w:rPr>
  </w:style>
  <w:style w:type="character" w:customStyle="1" w:styleId="BalloonTextChar">
    <w:name w:val="Balloon Text Char"/>
    <w:basedOn w:val="DefaultParagraphFont"/>
    <w:link w:val="BalloonText"/>
    <w:uiPriority w:val="99"/>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uiPriority w:val="99"/>
    <w:semiHidden/>
    <w:rsid w:val="00252A40"/>
    <w:rPr>
      <w:b/>
      <w:bCs/>
    </w:rPr>
  </w:style>
  <w:style w:type="character" w:customStyle="1" w:styleId="CommentSubjectChar">
    <w:name w:val="Comment Subject Char"/>
    <w:basedOn w:val="CommentTextChar"/>
    <w:link w:val="CommentSubject"/>
    <w:uiPriority w:val="99"/>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paragraph" w:styleId="Revision">
    <w:name w:val="Revision"/>
    <w:hidden/>
    <w:uiPriority w:val="99"/>
    <w:semiHidden/>
    <w:rsid w:val="00AC1912"/>
    <w:rPr>
      <w:rFonts w:asciiTheme="majorHAnsi" w:eastAsiaTheme="minorEastAsia" w:hAnsiTheme="majorHAnsi" w:cstheme="minorBidi"/>
      <w:sz w:val="24"/>
      <w:szCs w:val="24"/>
      <w:lang w:eastAsia="en-US"/>
    </w:rPr>
  </w:style>
  <w:style w:type="paragraph" w:styleId="FootnoteText">
    <w:name w:val="footnote text"/>
    <w:basedOn w:val="Normal"/>
    <w:link w:val="FootnoteTextChar"/>
    <w:uiPriority w:val="99"/>
    <w:unhideWhenUsed/>
    <w:rsid w:val="002C13FA"/>
  </w:style>
  <w:style w:type="character" w:customStyle="1" w:styleId="FootnoteTextChar">
    <w:name w:val="Footnote Text Char"/>
    <w:basedOn w:val="DefaultParagraphFont"/>
    <w:link w:val="FootnoteText"/>
    <w:uiPriority w:val="99"/>
    <w:rsid w:val="002C13FA"/>
    <w:rPr>
      <w:sz w:val="24"/>
      <w:szCs w:val="24"/>
      <w:lang w:eastAsia="en-US"/>
    </w:rPr>
  </w:style>
  <w:style w:type="character" w:styleId="FootnoteReference">
    <w:name w:val="footnote reference"/>
    <w:basedOn w:val="DefaultParagraphFont"/>
    <w:uiPriority w:val="99"/>
    <w:unhideWhenUsed/>
    <w:rsid w:val="002C13FA"/>
    <w:rPr>
      <w:vertAlign w:val="superscript"/>
    </w:rPr>
  </w:style>
  <w:style w:type="paragraph" w:styleId="HTMLPreformatted">
    <w:name w:val="HTML Preformatted"/>
    <w:basedOn w:val="Normal"/>
    <w:link w:val="HTMLPreformattedChar"/>
    <w:uiPriority w:val="99"/>
    <w:unhideWhenUsed/>
    <w:rsid w:val="00323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32321D"/>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119614736">
      <w:bodyDiv w:val="1"/>
      <w:marLeft w:val="0"/>
      <w:marRight w:val="0"/>
      <w:marTop w:val="0"/>
      <w:marBottom w:val="0"/>
      <w:divBdr>
        <w:top w:val="none" w:sz="0" w:space="0" w:color="auto"/>
        <w:left w:val="none" w:sz="0" w:space="0" w:color="auto"/>
        <w:bottom w:val="none" w:sz="0" w:space="0" w:color="auto"/>
        <w:right w:val="none" w:sz="0" w:space="0" w:color="auto"/>
      </w:divBdr>
      <w:divsChild>
        <w:div w:id="1724475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3158576">
              <w:marLeft w:val="0"/>
              <w:marRight w:val="0"/>
              <w:marTop w:val="0"/>
              <w:marBottom w:val="0"/>
              <w:divBdr>
                <w:top w:val="none" w:sz="0" w:space="0" w:color="auto"/>
                <w:left w:val="none" w:sz="0" w:space="0" w:color="auto"/>
                <w:bottom w:val="none" w:sz="0" w:space="0" w:color="auto"/>
                <w:right w:val="none" w:sz="0" w:space="0" w:color="auto"/>
              </w:divBdr>
              <w:divsChild>
                <w:div w:id="168250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3627">
      <w:bodyDiv w:val="1"/>
      <w:marLeft w:val="0"/>
      <w:marRight w:val="0"/>
      <w:marTop w:val="0"/>
      <w:marBottom w:val="0"/>
      <w:divBdr>
        <w:top w:val="none" w:sz="0" w:space="0" w:color="auto"/>
        <w:left w:val="none" w:sz="0" w:space="0" w:color="auto"/>
        <w:bottom w:val="none" w:sz="0" w:space="0" w:color="auto"/>
        <w:right w:val="none" w:sz="0" w:space="0" w:color="auto"/>
      </w:divBdr>
    </w:div>
    <w:div w:id="163665423">
      <w:bodyDiv w:val="1"/>
      <w:marLeft w:val="0"/>
      <w:marRight w:val="0"/>
      <w:marTop w:val="0"/>
      <w:marBottom w:val="0"/>
      <w:divBdr>
        <w:top w:val="none" w:sz="0" w:space="0" w:color="auto"/>
        <w:left w:val="none" w:sz="0" w:space="0" w:color="auto"/>
        <w:bottom w:val="none" w:sz="0" w:space="0" w:color="auto"/>
        <w:right w:val="none" w:sz="0" w:space="0" w:color="auto"/>
      </w:divBdr>
    </w:div>
    <w:div w:id="281352266">
      <w:bodyDiv w:val="1"/>
      <w:marLeft w:val="0"/>
      <w:marRight w:val="0"/>
      <w:marTop w:val="0"/>
      <w:marBottom w:val="0"/>
      <w:divBdr>
        <w:top w:val="none" w:sz="0" w:space="0" w:color="auto"/>
        <w:left w:val="none" w:sz="0" w:space="0" w:color="auto"/>
        <w:bottom w:val="none" w:sz="0" w:space="0" w:color="auto"/>
        <w:right w:val="none" w:sz="0" w:space="0" w:color="auto"/>
      </w:divBdr>
    </w:div>
    <w:div w:id="308942506">
      <w:bodyDiv w:val="1"/>
      <w:marLeft w:val="0"/>
      <w:marRight w:val="0"/>
      <w:marTop w:val="0"/>
      <w:marBottom w:val="0"/>
      <w:divBdr>
        <w:top w:val="none" w:sz="0" w:space="0" w:color="auto"/>
        <w:left w:val="none" w:sz="0" w:space="0" w:color="auto"/>
        <w:bottom w:val="none" w:sz="0" w:space="0" w:color="auto"/>
        <w:right w:val="none" w:sz="0" w:space="0" w:color="auto"/>
      </w:divBdr>
    </w:div>
    <w:div w:id="309939724">
      <w:bodyDiv w:val="1"/>
      <w:marLeft w:val="0"/>
      <w:marRight w:val="0"/>
      <w:marTop w:val="0"/>
      <w:marBottom w:val="0"/>
      <w:divBdr>
        <w:top w:val="none" w:sz="0" w:space="0" w:color="auto"/>
        <w:left w:val="none" w:sz="0" w:space="0" w:color="auto"/>
        <w:bottom w:val="none" w:sz="0" w:space="0" w:color="auto"/>
        <w:right w:val="none" w:sz="0" w:space="0" w:color="auto"/>
      </w:divBdr>
    </w:div>
    <w:div w:id="322204324">
      <w:bodyDiv w:val="1"/>
      <w:marLeft w:val="0"/>
      <w:marRight w:val="0"/>
      <w:marTop w:val="0"/>
      <w:marBottom w:val="0"/>
      <w:divBdr>
        <w:top w:val="none" w:sz="0" w:space="0" w:color="auto"/>
        <w:left w:val="none" w:sz="0" w:space="0" w:color="auto"/>
        <w:bottom w:val="none" w:sz="0" w:space="0" w:color="auto"/>
        <w:right w:val="none" w:sz="0" w:space="0" w:color="auto"/>
      </w:divBdr>
    </w:div>
    <w:div w:id="36571626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392240895">
      <w:bodyDiv w:val="1"/>
      <w:marLeft w:val="0"/>
      <w:marRight w:val="0"/>
      <w:marTop w:val="0"/>
      <w:marBottom w:val="0"/>
      <w:divBdr>
        <w:top w:val="none" w:sz="0" w:space="0" w:color="auto"/>
        <w:left w:val="none" w:sz="0" w:space="0" w:color="auto"/>
        <w:bottom w:val="none" w:sz="0" w:space="0" w:color="auto"/>
        <w:right w:val="none" w:sz="0" w:space="0" w:color="auto"/>
      </w:divBdr>
    </w:div>
    <w:div w:id="457572978">
      <w:bodyDiv w:val="1"/>
      <w:marLeft w:val="0"/>
      <w:marRight w:val="0"/>
      <w:marTop w:val="0"/>
      <w:marBottom w:val="0"/>
      <w:divBdr>
        <w:top w:val="none" w:sz="0" w:space="0" w:color="auto"/>
        <w:left w:val="none" w:sz="0" w:space="0" w:color="auto"/>
        <w:bottom w:val="none" w:sz="0" w:space="0" w:color="auto"/>
        <w:right w:val="none" w:sz="0" w:space="0" w:color="auto"/>
      </w:divBdr>
    </w:div>
    <w:div w:id="598173627">
      <w:bodyDiv w:val="1"/>
      <w:marLeft w:val="0"/>
      <w:marRight w:val="0"/>
      <w:marTop w:val="0"/>
      <w:marBottom w:val="0"/>
      <w:divBdr>
        <w:top w:val="none" w:sz="0" w:space="0" w:color="auto"/>
        <w:left w:val="none" w:sz="0" w:space="0" w:color="auto"/>
        <w:bottom w:val="none" w:sz="0" w:space="0" w:color="auto"/>
        <w:right w:val="none" w:sz="0" w:space="0" w:color="auto"/>
      </w:divBdr>
    </w:div>
    <w:div w:id="615521414">
      <w:bodyDiv w:val="1"/>
      <w:marLeft w:val="0"/>
      <w:marRight w:val="0"/>
      <w:marTop w:val="0"/>
      <w:marBottom w:val="0"/>
      <w:divBdr>
        <w:top w:val="none" w:sz="0" w:space="0" w:color="auto"/>
        <w:left w:val="none" w:sz="0" w:space="0" w:color="auto"/>
        <w:bottom w:val="none" w:sz="0" w:space="0" w:color="auto"/>
        <w:right w:val="none" w:sz="0" w:space="0" w:color="auto"/>
      </w:divBdr>
    </w:div>
    <w:div w:id="654456156">
      <w:bodyDiv w:val="1"/>
      <w:marLeft w:val="0"/>
      <w:marRight w:val="0"/>
      <w:marTop w:val="0"/>
      <w:marBottom w:val="0"/>
      <w:divBdr>
        <w:top w:val="none" w:sz="0" w:space="0" w:color="auto"/>
        <w:left w:val="none" w:sz="0" w:space="0" w:color="auto"/>
        <w:bottom w:val="none" w:sz="0" w:space="0" w:color="auto"/>
        <w:right w:val="none" w:sz="0" w:space="0" w:color="auto"/>
      </w:divBdr>
    </w:div>
    <w:div w:id="677851892">
      <w:bodyDiv w:val="1"/>
      <w:marLeft w:val="0"/>
      <w:marRight w:val="0"/>
      <w:marTop w:val="0"/>
      <w:marBottom w:val="0"/>
      <w:divBdr>
        <w:top w:val="none" w:sz="0" w:space="0" w:color="auto"/>
        <w:left w:val="none" w:sz="0" w:space="0" w:color="auto"/>
        <w:bottom w:val="none" w:sz="0" w:space="0" w:color="auto"/>
        <w:right w:val="none" w:sz="0" w:space="0" w:color="auto"/>
      </w:divBdr>
    </w:div>
    <w:div w:id="725615578">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847408775">
      <w:bodyDiv w:val="1"/>
      <w:marLeft w:val="0"/>
      <w:marRight w:val="0"/>
      <w:marTop w:val="0"/>
      <w:marBottom w:val="0"/>
      <w:divBdr>
        <w:top w:val="none" w:sz="0" w:space="0" w:color="auto"/>
        <w:left w:val="none" w:sz="0" w:space="0" w:color="auto"/>
        <w:bottom w:val="none" w:sz="0" w:space="0" w:color="auto"/>
        <w:right w:val="none" w:sz="0" w:space="0" w:color="auto"/>
      </w:divBdr>
    </w:div>
    <w:div w:id="915748067">
      <w:bodyDiv w:val="1"/>
      <w:marLeft w:val="0"/>
      <w:marRight w:val="0"/>
      <w:marTop w:val="0"/>
      <w:marBottom w:val="0"/>
      <w:divBdr>
        <w:top w:val="none" w:sz="0" w:space="0" w:color="auto"/>
        <w:left w:val="none" w:sz="0" w:space="0" w:color="auto"/>
        <w:bottom w:val="none" w:sz="0" w:space="0" w:color="auto"/>
        <w:right w:val="none" w:sz="0" w:space="0" w:color="auto"/>
      </w:divBdr>
    </w:div>
    <w:div w:id="922108987">
      <w:bodyDiv w:val="1"/>
      <w:marLeft w:val="0"/>
      <w:marRight w:val="0"/>
      <w:marTop w:val="0"/>
      <w:marBottom w:val="0"/>
      <w:divBdr>
        <w:top w:val="none" w:sz="0" w:space="0" w:color="auto"/>
        <w:left w:val="none" w:sz="0" w:space="0" w:color="auto"/>
        <w:bottom w:val="none" w:sz="0" w:space="0" w:color="auto"/>
        <w:right w:val="none" w:sz="0" w:space="0" w:color="auto"/>
      </w:divBdr>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47349683">
      <w:bodyDiv w:val="1"/>
      <w:marLeft w:val="0"/>
      <w:marRight w:val="0"/>
      <w:marTop w:val="0"/>
      <w:marBottom w:val="0"/>
      <w:divBdr>
        <w:top w:val="none" w:sz="0" w:space="0" w:color="auto"/>
        <w:left w:val="none" w:sz="0" w:space="0" w:color="auto"/>
        <w:bottom w:val="none" w:sz="0" w:space="0" w:color="auto"/>
        <w:right w:val="none" w:sz="0" w:space="0" w:color="auto"/>
      </w:divBdr>
    </w:div>
    <w:div w:id="967779639">
      <w:bodyDiv w:val="1"/>
      <w:marLeft w:val="0"/>
      <w:marRight w:val="0"/>
      <w:marTop w:val="0"/>
      <w:marBottom w:val="0"/>
      <w:divBdr>
        <w:top w:val="none" w:sz="0" w:space="0" w:color="auto"/>
        <w:left w:val="none" w:sz="0" w:space="0" w:color="auto"/>
        <w:bottom w:val="none" w:sz="0" w:space="0" w:color="auto"/>
        <w:right w:val="none" w:sz="0" w:space="0" w:color="auto"/>
      </w:divBdr>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026567643">
      <w:bodyDiv w:val="1"/>
      <w:marLeft w:val="0"/>
      <w:marRight w:val="0"/>
      <w:marTop w:val="0"/>
      <w:marBottom w:val="0"/>
      <w:divBdr>
        <w:top w:val="none" w:sz="0" w:space="0" w:color="auto"/>
        <w:left w:val="none" w:sz="0" w:space="0" w:color="auto"/>
        <w:bottom w:val="none" w:sz="0" w:space="0" w:color="auto"/>
        <w:right w:val="none" w:sz="0" w:space="0" w:color="auto"/>
      </w:divBdr>
    </w:div>
    <w:div w:id="1026906488">
      <w:bodyDiv w:val="1"/>
      <w:marLeft w:val="0"/>
      <w:marRight w:val="0"/>
      <w:marTop w:val="0"/>
      <w:marBottom w:val="0"/>
      <w:divBdr>
        <w:top w:val="none" w:sz="0" w:space="0" w:color="auto"/>
        <w:left w:val="none" w:sz="0" w:space="0" w:color="auto"/>
        <w:bottom w:val="none" w:sz="0" w:space="0" w:color="auto"/>
        <w:right w:val="none" w:sz="0" w:space="0" w:color="auto"/>
      </w:divBdr>
    </w:div>
    <w:div w:id="1092972813">
      <w:bodyDiv w:val="1"/>
      <w:marLeft w:val="0"/>
      <w:marRight w:val="0"/>
      <w:marTop w:val="0"/>
      <w:marBottom w:val="0"/>
      <w:divBdr>
        <w:top w:val="none" w:sz="0" w:space="0" w:color="auto"/>
        <w:left w:val="none" w:sz="0" w:space="0" w:color="auto"/>
        <w:bottom w:val="none" w:sz="0" w:space="0" w:color="auto"/>
        <w:right w:val="none" w:sz="0" w:space="0" w:color="auto"/>
      </w:divBdr>
    </w:div>
    <w:div w:id="1134180676">
      <w:bodyDiv w:val="1"/>
      <w:marLeft w:val="0"/>
      <w:marRight w:val="0"/>
      <w:marTop w:val="0"/>
      <w:marBottom w:val="0"/>
      <w:divBdr>
        <w:top w:val="none" w:sz="0" w:space="0" w:color="auto"/>
        <w:left w:val="none" w:sz="0" w:space="0" w:color="auto"/>
        <w:bottom w:val="none" w:sz="0" w:space="0" w:color="auto"/>
        <w:right w:val="none" w:sz="0" w:space="0" w:color="auto"/>
      </w:divBdr>
    </w:div>
    <w:div w:id="1202018521">
      <w:bodyDiv w:val="1"/>
      <w:marLeft w:val="0"/>
      <w:marRight w:val="0"/>
      <w:marTop w:val="0"/>
      <w:marBottom w:val="0"/>
      <w:divBdr>
        <w:top w:val="none" w:sz="0" w:space="0" w:color="auto"/>
        <w:left w:val="none" w:sz="0" w:space="0" w:color="auto"/>
        <w:bottom w:val="none" w:sz="0" w:space="0" w:color="auto"/>
        <w:right w:val="none" w:sz="0" w:space="0" w:color="auto"/>
      </w:divBdr>
    </w:div>
    <w:div w:id="1228800741">
      <w:bodyDiv w:val="1"/>
      <w:marLeft w:val="0"/>
      <w:marRight w:val="0"/>
      <w:marTop w:val="0"/>
      <w:marBottom w:val="0"/>
      <w:divBdr>
        <w:top w:val="none" w:sz="0" w:space="0" w:color="auto"/>
        <w:left w:val="none" w:sz="0" w:space="0" w:color="auto"/>
        <w:bottom w:val="none" w:sz="0" w:space="0" w:color="auto"/>
        <w:right w:val="none" w:sz="0" w:space="0" w:color="auto"/>
      </w:divBdr>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362979538">
      <w:bodyDiv w:val="1"/>
      <w:marLeft w:val="0"/>
      <w:marRight w:val="0"/>
      <w:marTop w:val="0"/>
      <w:marBottom w:val="0"/>
      <w:divBdr>
        <w:top w:val="none" w:sz="0" w:space="0" w:color="auto"/>
        <w:left w:val="none" w:sz="0" w:space="0" w:color="auto"/>
        <w:bottom w:val="none" w:sz="0" w:space="0" w:color="auto"/>
        <w:right w:val="none" w:sz="0" w:space="0" w:color="auto"/>
      </w:divBdr>
    </w:div>
    <w:div w:id="1386946656">
      <w:bodyDiv w:val="1"/>
      <w:marLeft w:val="0"/>
      <w:marRight w:val="0"/>
      <w:marTop w:val="0"/>
      <w:marBottom w:val="0"/>
      <w:divBdr>
        <w:top w:val="none" w:sz="0" w:space="0" w:color="auto"/>
        <w:left w:val="none" w:sz="0" w:space="0" w:color="auto"/>
        <w:bottom w:val="none" w:sz="0" w:space="0" w:color="auto"/>
        <w:right w:val="none" w:sz="0" w:space="0" w:color="auto"/>
      </w:divBdr>
    </w:div>
    <w:div w:id="1411388311">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133882">
      <w:bodyDiv w:val="1"/>
      <w:marLeft w:val="0"/>
      <w:marRight w:val="0"/>
      <w:marTop w:val="0"/>
      <w:marBottom w:val="0"/>
      <w:divBdr>
        <w:top w:val="none" w:sz="0" w:space="0" w:color="auto"/>
        <w:left w:val="none" w:sz="0" w:space="0" w:color="auto"/>
        <w:bottom w:val="none" w:sz="0" w:space="0" w:color="auto"/>
        <w:right w:val="none" w:sz="0" w:space="0" w:color="auto"/>
      </w:divBdr>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1572082684">
      <w:bodyDiv w:val="1"/>
      <w:marLeft w:val="0"/>
      <w:marRight w:val="0"/>
      <w:marTop w:val="0"/>
      <w:marBottom w:val="0"/>
      <w:divBdr>
        <w:top w:val="none" w:sz="0" w:space="0" w:color="auto"/>
        <w:left w:val="none" w:sz="0" w:space="0" w:color="auto"/>
        <w:bottom w:val="none" w:sz="0" w:space="0" w:color="auto"/>
        <w:right w:val="none" w:sz="0" w:space="0" w:color="auto"/>
      </w:divBdr>
    </w:div>
    <w:div w:id="1588612675">
      <w:bodyDiv w:val="1"/>
      <w:marLeft w:val="0"/>
      <w:marRight w:val="0"/>
      <w:marTop w:val="0"/>
      <w:marBottom w:val="0"/>
      <w:divBdr>
        <w:top w:val="none" w:sz="0" w:space="0" w:color="auto"/>
        <w:left w:val="none" w:sz="0" w:space="0" w:color="auto"/>
        <w:bottom w:val="none" w:sz="0" w:space="0" w:color="auto"/>
        <w:right w:val="none" w:sz="0" w:space="0" w:color="auto"/>
      </w:divBdr>
    </w:div>
    <w:div w:id="1615403761">
      <w:bodyDiv w:val="1"/>
      <w:marLeft w:val="0"/>
      <w:marRight w:val="0"/>
      <w:marTop w:val="0"/>
      <w:marBottom w:val="0"/>
      <w:divBdr>
        <w:top w:val="none" w:sz="0" w:space="0" w:color="auto"/>
        <w:left w:val="none" w:sz="0" w:space="0" w:color="auto"/>
        <w:bottom w:val="none" w:sz="0" w:space="0" w:color="auto"/>
        <w:right w:val="none" w:sz="0" w:space="0" w:color="auto"/>
      </w:divBdr>
    </w:div>
    <w:div w:id="1651784813">
      <w:bodyDiv w:val="1"/>
      <w:marLeft w:val="0"/>
      <w:marRight w:val="0"/>
      <w:marTop w:val="0"/>
      <w:marBottom w:val="0"/>
      <w:divBdr>
        <w:top w:val="none" w:sz="0" w:space="0" w:color="auto"/>
        <w:left w:val="none" w:sz="0" w:space="0" w:color="auto"/>
        <w:bottom w:val="none" w:sz="0" w:space="0" w:color="auto"/>
        <w:right w:val="none" w:sz="0" w:space="0" w:color="auto"/>
      </w:divBdr>
    </w:div>
    <w:div w:id="1663852885">
      <w:bodyDiv w:val="1"/>
      <w:marLeft w:val="0"/>
      <w:marRight w:val="0"/>
      <w:marTop w:val="0"/>
      <w:marBottom w:val="0"/>
      <w:divBdr>
        <w:top w:val="none" w:sz="0" w:space="0" w:color="auto"/>
        <w:left w:val="none" w:sz="0" w:space="0" w:color="auto"/>
        <w:bottom w:val="none" w:sz="0" w:space="0" w:color="auto"/>
        <w:right w:val="none" w:sz="0" w:space="0" w:color="auto"/>
      </w:divBdr>
    </w:div>
    <w:div w:id="1665082011">
      <w:bodyDiv w:val="1"/>
      <w:marLeft w:val="0"/>
      <w:marRight w:val="0"/>
      <w:marTop w:val="0"/>
      <w:marBottom w:val="0"/>
      <w:divBdr>
        <w:top w:val="none" w:sz="0" w:space="0" w:color="auto"/>
        <w:left w:val="none" w:sz="0" w:space="0" w:color="auto"/>
        <w:bottom w:val="none" w:sz="0" w:space="0" w:color="auto"/>
        <w:right w:val="none" w:sz="0" w:space="0" w:color="auto"/>
      </w:divBdr>
    </w:div>
    <w:div w:id="1676762008">
      <w:bodyDiv w:val="1"/>
      <w:marLeft w:val="0"/>
      <w:marRight w:val="0"/>
      <w:marTop w:val="0"/>
      <w:marBottom w:val="0"/>
      <w:divBdr>
        <w:top w:val="none" w:sz="0" w:space="0" w:color="auto"/>
        <w:left w:val="none" w:sz="0" w:space="0" w:color="auto"/>
        <w:bottom w:val="none" w:sz="0" w:space="0" w:color="auto"/>
        <w:right w:val="none" w:sz="0" w:space="0" w:color="auto"/>
      </w:divBdr>
    </w:div>
    <w:div w:id="1692754683">
      <w:bodyDiv w:val="1"/>
      <w:marLeft w:val="0"/>
      <w:marRight w:val="0"/>
      <w:marTop w:val="0"/>
      <w:marBottom w:val="0"/>
      <w:divBdr>
        <w:top w:val="none" w:sz="0" w:space="0" w:color="auto"/>
        <w:left w:val="none" w:sz="0" w:space="0" w:color="auto"/>
        <w:bottom w:val="none" w:sz="0" w:space="0" w:color="auto"/>
        <w:right w:val="none" w:sz="0" w:space="0" w:color="auto"/>
      </w:divBdr>
    </w:div>
    <w:div w:id="1708555389">
      <w:bodyDiv w:val="1"/>
      <w:marLeft w:val="0"/>
      <w:marRight w:val="0"/>
      <w:marTop w:val="0"/>
      <w:marBottom w:val="0"/>
      <w:divBdr>
        <w:top w:val="none" w:sz="0" w:space="0" w:color="auto"/>
        <w:left w:val="none" w:sz="0" w:space="0" w:color="auto"/>
        <w:bottom w:val="none" w:sz="0" w:space="0" w:color="auto"/>
        <w:right w:val="none" w:sz="0" w:space="0" w:color="auto"/>
      </w:divBdr>
    </w:div>
    <w:div w:id="1743672710">
      <w:bodyDiv w:val="1"/>
      <w:marLeft w:val="0"/>
      <w:marRight w:val="0"/>
      <w:marTop w:val="0"/>
      <w:marBottom w:val="0"/>
      <w:divBdr>
        <w:top w:val="none" w:sz="0" w:space="0" w:color="auto"/>
        <w:left w:val="none" w:sz="0" w:space="0" w:color="auto"/>
        <w:bottom w:val="none" w:sz="0" w:space="0" w:color="auto"/>
        <w:right w:val="none" w:sz="0" w:space="0" w:color="auto"/>
      </w:divBdr>
    </w:div>
    <w:div w:id="1775704660">
      <w:bodyDiv w:val="1"/>
      <w:marLeft w:val="0"/>
      <w:marRight w:val="0"/>
      <w:marTop w:val="0"/>
      <w:marBottom w:val="0"/>
      <w:divBdr>
        <w:top w:val="none" w:sz="0" w:space="0" w:color="auto"/>
        <w:left w:val="none" w:sz="0" w:space="0" w:color="auto"/>
        <w:bottom w:val="none" w:sz="0" w:space="0" w:color="auto"/>
        <w:right w:val="none" w:sz="0" w:space="0" w:color="auto"/>
      </w:divBdr>
    </w:div>
    <w:div w:id="1846088776">
      <w:bodyDiv w:val="1"/>
      <w:marLeft w:val="0"/>
      <w:marRight w:val="0"/>
      <w:marTop w:val="0"/>
      <w:marBottom w:val="0"/>
      <w:divBdr>
        <w:top w:val="none" w:sz="0" w:space="0" w:color="auto"/>
        <w:left w:val="none" w:sz="0" w:space="0" w:color="auto"/>
        <w:bottom w:val="none" w:sz="0" w:space="0" w:color="auto"/>
        <w:right w:val="none" w:sz="0" w:space="0" w:color="auto"/>
      </w:divBdr>
    </w:div>
    <w:div w:id="1933663011">
      <w:bodyDiv w:val="1"/>
      <w:marLeft w:val="0"/>
      <w:marRight w:val="0"/>
      <w:marTop w:val="0"/>
      <w:marBottom w:val="0"/>
      <w:divBdr>
        <w:top w:val="none" w:sz="0" w:space="0" w:color="auto"/>
        <w:left w:val="none" w:sz="0" w:space="0" w:color="auto"/>
        <w:bottom w:val="none" w:sz="0" w:space="0" w:color="auto"/>
        <w:right w:val="none" w:sz="0" w:space="0" w:color="auto"/>
      </w:divBdr>
    </w:div>
    <w:div w:id="1937901008">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lacalle@jaguarlandrov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adcast.jaguarlandrover.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ajaguar.com" TargetMode="External"/><Relationship Id="rId5" Type="http://schemas.openxmlformats.org/officeDocument/2006/relationships/numbering" Target="numbering.xml"/><Relationship Id="rId15" Type="http://schemas.openxmlformats.org/officeDocument/2006/relationships/hyperlink" Target="http://www.media.jagua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bellon1@jaguarlandrov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4025B658-3608-4989-895F-8B7720E00866}">
  <ds:schemaRef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schemas.microsoft.com/office/infopath/2007/PartnerControls"/>
    <ds:schemaRef ds:uri="007e56c9-960f-4a9b-b975-be12a58ce919"/>
    <ds:schemaRef ds:uri="http://schemas.microsoft.com/office/2006/metadata/properties"/>
  </ds:schemaRefs>
</ds:datastoreItem>
</file>

<file path=customXml/itemProps4.xml><?xml version="1.0" encoding="utf-8"?>
<ds:datastoreItem xmlns:ds="http://schemas.openxmlformats.org/officeDocument/2006/customXml" ds:itemID="{8E0DFA7F-0231-41D0-A34F-FA22324B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33</Pages>
  <Words>10816</Words>
  <Characters>57302</Characters>
  <Application>Microsoft Office Word</Application>
  <DocSecurity>0</DocSecurity>
  <Lines>477</Lines>
  <Paragraphs>135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JAGUAR XJR MAKES GLOBAL DEBUT</vt:lpstr>
      <vt:lpstr>NEW JAGUAR XJR MAKES GLOBAL DEBUT</vt:lpstr>
    </vt:vector>
  </TitlesOfParts>
  <Company>Franey Publishing</Company>
  <LinksUpToDate>false</LinksUpToDate>
  <CharactersWithSpaces>67983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JAGUAR XJR MAKES GLOBAL DEBUT</dc:title>
  <dc:creator>Matthew Franey</dc:creator>
  <cp:lastModifiedBy>Bellon, Rosa (R.)</cp:lastModifiedBy>
  <cp:revision>4</cp:revision>
  <cp:lastPrinted>2018-04-12T14:30:00Z</cp:lastPrinted>
  <dcterms:created xsi:type="dcterms:W3CDTF">2018-04-26T10:09:00Z</dcterms:created>
  <dcterms:modified xsi:type="dcterms:W3CDTF">2018-04-27T12:28:00Z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